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7398" w:rsidRDefault="000F7398" w:rsidP="000F7398">
      <w:pPr>
        <w:pStyle w:val="awTB00chTitle"/>
        <w:keepLines w:val="0"/>
      </w:pPr>
      <w:r>
        <w:rPr>
          <w:sz w:val="44"/>
        </w:rPr>
        <w:t>Part 1</w:t>
      </w:r>
      <w:r>
        <w:br/>
        <w:t>Introduction to Managerial Finance</w:t>
      </w:r>
    </w:p>
    <w:p w:rsidR="000F7398" w:rsidRDefault="000F7398" w:rsidP="000F7398">
      <w:pPr>
        <w:pStyle w:val="T1"/>
        <w:keepNext w:val="0"/>
        <w:spacing w:after="200"/>
        <w:rPr>
          <w:b/>
          <w:bCs/>
          <w:sz w:val="28"/>
        </w:rPr>
      </w:pPr>
      <w:r>
        <w:rPr>
          <w:b/>
          <w:bCs/>
          <w:sz w:val="28"/>
        </w:rPr>
        <w:t>Chapters in This Part</w:t>
      </w:r>
    </w:p>
    <w:p w:rsidR="000F7398" w:rsidRDefault="000F7398" w:rsidP="000F7398">
      <w:pPr>
        <w:pStyle w:val="H2"/>
        <w:keepNext w:val="0"/>
        <w:spacing w:before="0"/>
        <w:rPr>
          <w:rFonts w:ascii="Times" w:hAnsi="Times"/>
          <w:b w:val="0"/>
          <w:bCs w:val="0"/>
        </w:rPr>
      </w:pPr>
      <w:r>
        <w:rPr>
          <w:rFonts w:ascii="Times" w:hAnsi="Times"/>
        </w:rPr>
        <w:t>Chapter 1</w:t>
      </w:r>
      <w:r>
        <w:rPr>
          <w:rFonts w:ascii="Times" w:hAnsi="Times"/>
        </w:rPr>
        <w:tab/>
      </w:r>
      <w:r>
        <w:rPr>
          <w:rFonts w:ascii="Times" w:hAnsi="Times"/>
          <w:b w:val="0"/>
          <w:sz w:val="22"/>
        </w:rPr>
        <w:t>The Role of Managerial Finance</w:t>
      </w:r>
    </w:p>
    <w:p w:rsidR="000F7398" w:rsidRPr="00D55B9C" w:rsidRDefault="000F7398" w:rsidP="000F7398">
      <w:pPr>
        <w:pStyle w:val="H2"/>
        <w:keepNext w:val="0"/>
        <w:spacing w:before="0"/>
        <w:rPr>
          <w:rFonts w:ascii="Times" w:hAnsi="Times"/>
          <w:b w:val="0"/>
          <w:bCs w:val="0"/>
        </w:rPr>
      </w:pPr>
      <w:r>
        <w:rPr>
          <w:rFonts w:ascii="Times" w:hAnsi="Times"/>
        </w:rPr>
        <w:t>Chapter 2</w:t>
      </w:r>
      <w:r>
        <w:rPr>
          <w:rFonts w:ascii="Times" w:hAnsi="Times"/>
        </w:rPr>
        <w:tab/>
      </w:r>
      <w:r>
        <w:rPr>
          <w:rFonts w:ascii="Times" w:hAnsi="Times"/>
          <w:b w:val="0"/>
          <w:sz w:val="22"/>
        </w:rPr>
        <w:t>The Financial Market Environment</w:t>
      </w:r>
    </w:p>
    <w:p w:rsidR="00EB7DFB" w:rsidRPr="00EB7DFB" w:rsidRDefault="00EB7DFB" w:rsidP="00EB7DFB">
      <w:pPr>
        <w:spacing w:before="240"/>
        <w:rPr>
          <w:b/>
          <w:sz w:val="24"/>
        </w:rPr>
        <w:sectPr w:rsidR="00EB7DFB" w:rsidRPr="00EB7DFB" w:rsidSect="000F7398">
          <w:headerReference w:type="even" r:id="rId8"/>
          <w:headerReference w:type="default" r:id="rId9"/>
          <w:footerReference w:type="even" r:id="rId10"/>
          <w:footerReference w:type="default" r:id="rId11"/>
          <w:footerReference w:type="first" r:id="rId12"/>
          <w:pgSz w:w="12240" w:h="15840" w:code="1"/>
          <w:pgMar w:top="1008" w:right="1008" w:bottom="1008" w:left="1080" w:header="720" w:footer="720" w:gutter="0"/>
          <w:pgNumType w:start="1"/>
          <w:cols w:space="720"/>
          <w:titlePg/>
          <w:docGrid w:linePitch="272"/>
        </w:sectPr>
      </w:pPr>
    </w:p>
    <w:p w:rsidR="00CF1D3E" w:rsidRDefault="00873915" w:rsidP="000F7398">
      <w:pPr>
        <w:pStyle w:val="awTB00chTitle"/>
        <w:keepLines w:val="0"/>
        <w:spacing w:after="0"/>
      </w:pPr>
      <w:r>
        <w:rPr>
          <w:sz w:val="44"/>
        </w:rPr>
        <w:t>Chapter 1</w:t>
      </w:r>
    </w:p>
    <w:p w:rsidR="00873915" w:rsidRDefault="00873915" w:rsidP="000F7398">
      <w:pPr>
        <w:pStyle w:val="awTB00chTitle"/>
        <w:keepLines w:val="0"/>
        <w:spacing w:before="0"/>
        <w:rPr>
          <w:sz w:val="24"/>
        </w:rPr>
      </w:pPr>
      <w:r>
        <w:t>The Role of Managerial Finance</w:t>
      </w:r>
    </w:p>
    <w:p w:rsidR="00873915" w:rsidRDefault="00873915" w:rsidP="000F7398">
      <w:pPr>
        <w:pStyle w:val="awTB01questionHead"/>
        <w:keepNext w:val="0"/>
        <w:keepLines w:val="0"/>
        <w:spacing w:before="0"/>
      </w:pPr>
      <w:r>
        <w:sym w:font="Wingdings" w:char="F06E"/>
      </w:r>
      <w:r>
        <w:t> </w:t>
      </w:r>
      <w:r>
        <w:t>Instructor’s Resources</w:t>
      </w:r>
    </w:p>
    <w:p w:rsidR="00873915" w:rsidRDefault="00873915" w:rsidP="000F7398">
      <w:pPr>
        <w:pStyle w:val="H2"/>
        <w:keepNext w:val="0"/>
        <w:spacing w:before="0"/>
      </w:pPr>
      <w:r>
        <w:t>Overview</w:t>
      </w:r>
    </w:p>
    <w:p w:rsidR="00873915" w:rsidRDefault="00873915" w:rsidP="000F7398">
      <w:pPr>
        <w:pStyle w:val="T1"/>
        <w:keepNext w:val="0"/>
        <w:rPr>
          <w:szCs w:val="24"/>
        </w:rPr>
      </w:pPr>
      <w:r>
        <w:rPr>
          <w:spacing w:val="-2"/>
        </w:rPr>
        <w:t>This chapter introduces the student</w:t>
      </w:r>
      <w:r w:rsidR="00074C7A">
        <w:rPr>
          <w:spacing w:val="-2"/>
        </w:rPr>
        <w:t>s</w:t>
      </w:r>
      <w:r>
        <w:rPr>
          <w:spacing w:val="-2"/>
        </w:rPr>
        <w:t xml:space="preserve"> to the field of finance and explores career opportunities in both financial</w:t>
      </w:r>
      <w:r>
        <w:t xml:space="preserve"> services and managerial finance. The three basic legal forms of business organization (sole proprietorship, partnership, and corporation) and their strengths and weaknesses are described</w:t>
      </w:r>
      <w:r w:rsidR="00074C7A">
        <w:t>.</w:t>
      </w:r>
      <w:r w:rsidR="00AA2787">
        <w:t xml:space="preserve"> </w:t>
      </w:r>
      <w:r>
        <w:t>The managerial finance function is defined and differentiated from economics and accounting.</w:t>
      </w:r>
      <w:r>
        <w:rPr>
          <w:spacing w:val="-2"/>
        </w:rPr>
        <w:t xml:space="preserve"> A discussion of the financial</w:t>
      </w:r>
      <w:r>
        <w:t xml:space="preserve"> manager’s goals—maximizing shareholder wealth and preserving stakeholder wealth—and the role of ethics in meeting these goals is presented</w:t>
      </w:r>
      <w:r w:rsidR="00AA2787">
        <w:t>.</w:t>
      </w:r>
      <w:r w:rsidR="00EF5222">
        <w:t xml:space="preserve"> </w:t>
      </w:r>
      <w:r w:rsidR="00B12CAE">
        <w:t xml:space="preserve">The chapter then summarizes the three key activities of the financial manager: </w:t>
      </w:r>
      <w:r w:rsidR="00B12CAE">
        <w:rPr>
          <w:spacing w:val="-2"/>
        </w:rPr>
        <w:t xml:space="preserve">financial analysis and planning, </w:t>
      </w:r>
      <w:r w:rsidR="00EC4FD5">
        <w:rPr>
          <w:spacing w:val="-2"/>
        </w:rPr>
        <w:t xml:space="preserve">making </w:t>
      </w:r>
      <w:r w:rsidR="00B12CAE">
        <w:rPr>
          <w:spacing w:val="-2"/>
        </w:rPr>
        <w:t xml:space="preserve">investment decisions, and </w:t>
      </w:r>
      <w:r w:rsidR="00EC4FD5">
        <w:rPr>
          <w:spacing w:val="-2"/>
        </w:rPr>
        <w:t xml:space="preserve">making </w:t>
      </w:r>
      <w:r w:rsidR="00B12CAE">
        <w:rPr>
          <w:spacing w:val="-2"/>
        </w:rPr>
        <w:t>financing decisions</w:t>
      </w:r>
      <w:r w:rsidR="00AA2787">
        <w:rPr>
          <w:spacing w:val="-2"/>
        </w:rPr>
        <w:t>.</w:t>
      </w:r>
      <w:r w:rsidR="00EF5222">
        <w:rPr>
          <w:spacing w:val="-2"/>
        </w:rPr>
        <w:t xml:space="preserve"> </w:t>
      </w:r>
      <w:r>
        <w:t xml:space="preserve">The chapter includes discussion of the agency problem—the conflict that exists between managers and owners in a large corporation. </w:t>
      </w:r>
    </w:p>
    <w:p w:rsidR="00873915" w:rsidRDefault="00873915" w:rsidP="000F7398">
      <w:pPr>
        <w:pStyle w:val="T2"/>
        <w:keepNext w:val="0"/>
      </w:pPr>
      <w:r>
        <w:t>This chapter, and all that follow, emphasize</w:t>
      </w:r>
      <w:r w:rsidR="00B5575B">
        <w:t>s</w:t>
      </w:r>
      <w:r>
        <w:t xml:space="preserve"> how the chapter content plays a vital role in the student’s professional and personal life</w:t>
      </w:r>
      <w:r w:rsidR="00AA2787">
        <w:t xml:space="preserve">. </w:t>
      </w:r>
      <w:r>
        <w:t>Each chapter includes an early discussion of the relevance of the topic to majors in accounting, information systems, management, marketing, and operations</w:t>
      </w:r>
      <w:r w:rsidR="00AA2787">
        <w:t xml:space="preserve">. </w:t>
      </w:r>
      <w:r>
        <w:t>Throughout each chapter are detailed examples of how the chapter’s topic relates to the student's financial life</w:t>
      </w:r>
      <w:r w:rsidR="00AA2787">
        <w:t xml:space="preserve">. </w:t>
      </w:r>
      <w:r>
        <w:t>These pedagogic tools should motivate students to grasp</w:t>
      </w:r>
      <w:r w:rsidR="000F7398" w:rsidRPr="000F7398">
        <w:t xml:space="preserve"> </w:t>
      </w:r>
      <w:r w:rsidR="000F7398">
        <w:t>quickly</w:t>
      </w:r>
      <w:r>
        <w:t xml:space="preserve"> an understanding of the chapter content and employ it in both their professional and personal lives.</w:t>
      </w:r>
    </w:p>
    <w:p w:rsidR="00873915" w:rsidRDefault="00873915" w:rsidP="000F7398">
      <w:pPr>
        <w:pStyle w:val="awTB01questionHead"/>
      </w:pPr>
      <w:r>
        <w:sym w:font="Wingdings" w:char="F06E"/>
      </w:r>
      <w:r>
        <w:t> </w:t>
      </w:r>
      <w:r w:rsidRPr="00B65DC8">
        <w:t>Answers to Review Questions</w:t>
      </w:r>
    </w:p>
    <w:p w:rsidR="00873915" w:rsidRDefault="00873915" w:rsidP="000F7398">
      <w:pPr>
        <w:pStyle w:val="MCQList1"/>
        <w:keepNext w:val="0"/>
        <w:keepLines w:val="0"/>
        <w:tabs>
          <w:tab w:val="left" w:pos="101"/>
        </w:tabs>
        <w:spacing w:before="0"/>
        <w:ind w:left="446" w:hanging="446"/>
      </w:pPr>
      <w:r>
        <w:tab/>
        <w:t>1.</w:t>
      </w:r>
      <w:r>
        <w:tab/>
      </w:r>
      <w:r>
        <w:tab/>
      </w:r>
      <w:r>
        <w:rPr>
          <w:i/>
        </w:rPr>
        <w:t>Finance</w:t>
      </w:r>
      <w:r>
        <w:t xml:space="preserve"> is the art and science of managing money</w:t>
      </w:r>
      <w:r w:rsidR="00AA2787">
        <w:t xml:space="preserve">. </w:t>
      </w:r>
      <w:r>
        <w:t>Finance affects all individuals, businesses, and governments in the process of the transfer of money through institutions, markets, and instruments</w:t>
      </w:r>
      <w:r w:rsidR="00AA2787">
        <w:t xml:space="preserve">. </w:t>
      </w:r>
      <w:r>
        <w:t>At the personal level, finance is concerned with an individual’s decisions regarding the spending and investing of income</w:t>
      </w:r>
      <w:r w:rsidR="00AA2787">
        <w:t xml:space="preserve">. </w:t>
      </w:r>
      <w:r>
        <w:t xml:space="preserve">Businesses also have to determine </w:t>
      </w:r>
      <w:r w:rsidR="00DB048D" w:rsidRPr="00DB048D">
        <w:t xml:space="preserve">how </w:t>
      </w:r>
      <w:r w:rsidR="00DB048D">
        <w:t xml:space="preserve">to </w:t>
      </w:r>
      <w:r w:rsidR="00DB048D" w:rsidRPr="00DB048D">
        <w:t xml:space="preserve">raise money from investors, how </w:t>
      </w:r>
      <w:r w:rsidR="00DB048D">
        <w:t xml:space="preserve">to </w:t>
      </w:r>
      <w:r w:rsidR="00DB048D" w:rsidRPr="00DB048D">
        <w:t>invest money in an attempt to earn a profit, and how to reinvest profits in the business or distribute them back to investors.</w:t>
      </w:r>
    </w:p>
    <w:p w:rsidR="00873915" w:rsidRDefault="00873915" w:rsidP="000F7398">
      <w:pPr>
        <w:pStyle w:val="MCQList1"/>
        <w:keepNext w:val="0"/>
        <w:keepLines w:val="0"/>
        <w:tabs>
          <w:tab w:val="left" w:pos="101"/>
        </w:tabs>
        <w:spacing w:after="0"/>
        <w:ind w:left="446" w:hanging="446"/>
      </w:pPr>
      <w:r>
        <w:tab/>
        <w:t>2.</w:t>
      </w:r>
      <w:r>
        <w:tab/>
      </w:r>
      <w:r>
        <w:rPr>
          <w:b/>
          <w:i/>
        </w:rPr>
        <w:tab/>
      </w:r>
      <w:r>
        <w:rPr>
          <w:i/>
        </w:rPr>
        <w:t>Financial services</w:t>
      </w:r>
      <w:r>
        <w:t xml:space="preserve"> is the area of finance concerned with the design and delivery of advice and financial products to individuals, businesses, and government</w:t>
      </w:r>
      <w:r w:rsidR="00B776D7">
        <w:t>s</w:t>
      </w:r>
      <w:r w:rsidR="00AA2787">
        <w:t>.</w:t>
      </w:r>
      <w:r w:rsidR="00B776D7">
        <w:t xml:space="preserve"> </w:t>
      </w:r>
      <w:r w:rsidR="00B776D7" w:rsidRPr="00B776D7">
        <w:t>It involves a variety of interesting career opportunities within the areas of banking, personal financial planning, investments, real estate, and insurance.</w:t>
      </w:r>
      <w:r w:rsidR="00AA2787">
        <w:t xml:space="preserve"> </w:t>
      </w:r>
      <w:r w:rsidR="004129E2" w:rsidRPr="004129E2">
        <w:t>Managerial finance is concerned with the duties of the financial manager working in a business.</w:t>
      </w:r>
      <w:r w:rsidR="004129E2">
        <w:t xml:space="preserve"> </w:t>
      </w:r>
      <w:r>
        <w:rPr>
          <w:i/>
          <w:spacing w:val="-4"/>
        </w:rPr>
        <w:t>Managerial finance</w:t>
      </w:r>
      <w:r>
        <w:rPr>
          <w:spacing w:val="-4"/>
        </w:rPr>
        <w:t xml:space="preserve"> encompasses the functions of budgeting, financial forecasting, credit administration,</w:t>
      </w:r>
      <w:r>
        <w:t xml:space="preserve"> investment analysis, and funds procurement for </w:t>
      </w:r>
      <w:r w:rsidR="005B5A9D">
        <w:t xml:space="preserve">a </w:t>
      </w:r>
      <w:r>
        <w:t>firm</w:t>
      </w:r>
      <w:r w:rsidR="00AA2787">
        <w:t xml:space="preserve">. </w:t>
      </w:r>
      <w:r>
        <w:t>Managerial finance is the management of the firm’s funds within the firm</w:t>
      </w:r>
      <w:r w:rsidR="00AA2787">
        <w:t xml:space="preserve">. </w:t>
      </w:r>
      <w:r>
        <w:t>This field offers many career opportunities, including financial analyst, capital budgeting analyst, and cash manager</w:t>
      </w:r>
      <w:r w:rsidR="00AA2787">
        <w:t xml:space="preserve">. </w:t>
      </w:r>
      <w:r>
        <w:t>(</w:t>
      </w:r>
      <w:r>
        <w:rPr>
          <w:i/>
          <w:iCs/>
        </w:rPr>
        <w:t>Note</w:t>
      </w:r>
      <w:r>
        <w:rPr>
          <w:i/>
        </w:rPr>
        <w:t>:</w:t>
      </w:r>
      <w:r>
        <w:t xml:space="preserve"> Other answers </w:t>
      </w:r>
      <w:r w:rsidR="000F7398">
        <w:t xml:space="preserve">are </w:t>
      </w:r>
      <w:r>
        <w:t>possible.)</w:t>
      </w:r>
    </w:p>
    <w:p w:rsidR="00873915" w:rsidRDefault="00873915" w:rsidP="000F7398">
      <w:pPr>
        <w:pStyle w:val="MCQList1"/>
        <w:keepNext w:val="0"/>
        <w:keepLines w:val="0"/>
        <w:tabs>
          <w:tab w:val="left" w:pos="101"/>
        </w:tabs>
      </w:pPr>
      <w:r>
        <w:tab/>
        <w:t>3.</w:t>
      </w:r>
      <w:r>
        <w:tab/>
      </w:r>
      <w:r>
        <w:tab/>
        <w:t xml:space="preserve">Sole proprietorships are the most common form of business organization, while corporations are responsible for the majority of business </w:t>
      </w:r>
      <w:r w:rsidR="00D65292">
        <w:t>revenues</w:t>
      </w:r>
      <w:r w:rsidR="00AA2787">
        <w:t xml:space="preserve">. </w:t>
      </w:r>
      <w:r w:rsidR="00D65292" w:rsidRPr="00D65292">
        <w:t>The majority of sole proprietorships operate in the wholesale, retail, service, and construction industries.</w:t>
      </w:r>
      <w:r w:rsidR="00D65292">
        <w:t xml:space="preserve"> </w:t>
      </w:r>
      <w:r w:rsidR="00D65292" w:rsidRPr="00D65292">
        <w:t>Although corporations engage in all types of businesses, manufacturing firms account for the largest portion of corporate business receipts and net profits.</w:t>
      </w:r>
    </w:p>
    <w:p w:rsidR="00873915" w:rsidRDefault="00873915" w:rsidP="000F7398">
      <w:pPr>
        <w:pStyle w:val="MCQList1"/>
        <w:keepNext w:val="0"/>
        <w:keepLines w:val="0"/>
        <w:tabs>
          <w:tab w:val="left" w:pos="101"/>
        </w:tabs>
        <w:ind w:left="446" w:hanging="446"/>
      </w:pPr>
      <w:r>
        <w:tab/>
        <w:t>4.</w:t>
      </w:r>
      <w:r>
        <w:tab/>
      </w:r>
      <w:r>
        <w:tab/>
        <w:t>Stockholders are the</w:t>
      </w:r>
      <w:r w:rsidR="005B5A9D">
        <w:t xml:space="preserve"> </w:t>
      </w:r>
      <w:r w:rsidR="005B5A9D" w:rsidRPr="005B5A9D">
        <w:t>owners of a corporation,</w:t>
      </w:r>
      <w:r w:rsidR="005B5A9D">
        <w:t xml:space="preserve"> </w:t>
      </w:r>
      <w:r w:rsidR="005B5A9D" w:rsidRPr="005B5A9D">
        <w:t xml:space="preserve">whose ownership, or </w:t>
      </w:r>
      <w:r w:rsidR="005B5A9D" w:rsidRPr="00F13544">
        <w:rPr>
          <w:iCs/>
        </w:rPr>
        <w:t>equity</w:t>
      </w:r>
      <w:r w:rsidR="005B5A9D" w:rsidRPr="005B5A9D">
        <w:rPr>
          <w:i/>
          <w:iCs/>
        </w:rPr>
        <w:t>,</w:t>
      </w:r>
      <w:r w:rsidR="005B5A9D">
        <w:rPr>
          <w:i/>
          <w:iCs/>
        </w:rPr>
        <w:t xml:space="preserve"> </w:t>
      </w:r>
      <w:r w:rsidR="005B5A9D" w:rsidRPr="005B5A9D">
        <w:t>takes the form of common</w:t>
      </w:r>
      <w:r w:rsidR="005B5A9D">
        <w:t xml:space="preserve"> </w:t>
      </w:r>
      <w:r w:rsidR="005B5A9D" w:rsidRPr="005B5A9D">
        <w:t>stock</w:t>
      </w:r>
      <w:r w:rsidR="005B5A9D">
        <w:t xml:space="preserve"> </w:t>
      </w:r>
      <w:r w:rsidR="005B5A9D" w:rsidRPr="005B5A9D">
        <w:t>or, less frequently, preferred</w:t>
      </w:r>
      <w:r w:rsidR="005B5A9D">
        <w:t xml:space="preserve"> </w:t>
      </w:r>
      <w:r w:rsidR="005B5A9D" w:rsidRPr="005B5A9D">
        <w:t>stock.</w:t>
      </w:r>
      <w:r w:rsidR="00AA2787">
        <w:t xml:space="preserve"> </w:t>
      </w:r>
      <w:r>
        <w:t>They elect the board of directors, which has the ultimate authority to guide corporate affairs and set general policy</w:t>
      </w:r>
      <w:r w:rsidR="00AA2787">
        <w:t xml:space="preserve">. </w:t>
      </w:r>
      <w:r>
        <w:t>The board is usually composed of key corporate personnel and outside directors</w:t>
      </w:r>
      <w:r w:rsidR="00AA2787">
        <w:t xml:space="preserve">. </w:t>
      </w:r>
      <w:r>
        <w:t xml:space="preserve">The </w:t>
      </w:r>
      <w:r>
        <w:rPr>
          <w:spacing w:val="-2"/>
        </w:rPr>
        <w:t>president or chief executive officer (CEO) report</w:t>
      </w:r>
      <w:r w:rsidR="005B5A9D">
        <w:rPr>
          <w:spacing w:val="-2"/>
        </w:rPr>
        <w:t>s</w:t>
      </w:r>
      <w:r>
        <w:rPr>
          <w:spacing w:val="-2"/>
        </w:rPr>
        <w:t xml:space="preserve"> to the board</w:t>
      </w:r>
      <w:r w:rsidR="00307BC3">
        <w:rPr>
          <w:spacing w:val="-2"/>
        </w:rPr>
        <w:t>.</w:t>
      </w:r>
      <w:r>
        <w:rPr>
          <w:spacing w:val="-2"/>
        </w:rPr>
        <w:t xml:space="preserve"> He or she is responsible for day-to-day</w:t>
      </w:r>
      <w:r>
        <w:t xml:space="preserve"> operations and carrying out </w:t>
      </w:r>
      <w:r w:rsidR="002D1958">
        <w:t xml:space="preserve">the </w:t>
      </w:r>
      <w:r>
        <w:t>policies established by the board</w:t>
      </w:r>
      <w:r w:rsidR="00AA2787">
        <w:t xml:space="preserve">. </w:t>
      </w:r>
      <w:r>
        <w:t xml:space="preserve">The owners of the corporation do not </w:t>
      </w:r>
      <w:r>
        <w:rPr>
          <w:spacing w:val="-2"/>
        </w:rPr>
        <w:t>have a direct relationship with management but give their input through the election of board members</w:t>
      </w:r>
      <w:r>
        <w:t xml:space="preserve"> and voting on major charter issues</w:t>
      </w:r>
      <w:r w:rsidR="00AA2787">
        <w:t xml:space="preserve">. </w:t>
      </w:r>
      <w:r>
        <w:t>The owners of the firm are compensated through the receipt of dividends paid by the firm or by realizing capital gains through increases in the price of their common stock shares.</w:t>
      </w:r>
    </w:p>
    <w:p w:rsidR="00873915" w:rsidRDefault="00873915" w:rsidP="000F7398">
      <w:pPr>
        <w:pStyle w:val="MCQList1"/>
        <w:keepNext w:val="0"/>
        <w:keepLines w:val="0"/>
        <w:tabs>
          <w:tab w:val="left" w:pos="101"/>
        </w:tabs>
      </w:pPr>
      <w:r>
        <w:tab/>
        <w:t>5.</w:t>
      </w:r>
      <w:r>
        <w:rPr>
          <w:b/>
        </w:rPr>
        <w:tab/>
      </w:r>
      <w:r>
        <w:rPr>
          <w:b/>
        </w:rPr>
        <w:tab/>
      </w:r>
      <w:r>
        <w:t>The most popular form of limited liability organizations other than corporations are:</w:t>
      </w:r>
    </w:p>
    <w:p w:rsidR="00873915" w:rsidRDefault="00873915" w:rsidP="000F7398">
      <w:pPr>
        <w:pStyle w:val="bl"/>
        <w:keepNext w:val="0"/>
        <w:keepLines w:val="0"/>
        <w:ind w:left="820" w:hanging="374"/>
      </w:pPr>
      <w:r>
        <w:sym w:font="Symbol" w:char="F0B7"/>
      </w:r>
      <w:r>
        <w:tab/>
        <w:t xml:space="preserve">Limited partnerships—A partnership with at least one general partner with unlimited liability and </w:t>
      </w:r>
      <w:r>
        <w:rPr>
          <w:spacing w:val="-3"/>
        </w:rPr>
        <w:t>one or more limited partners who have limited liability</w:t>
      </w:r>
      <w:r w:rsidR="00AA2787">
        <w:rPr>
          <w:spacing w:val="-3"/>
        </w:rPr>
        <w:t xml:space="preserve">. </w:t>
      </w:r>
      <w:r>
        <w:rPr>
          <w:spacing w:val="-3"/>
        </w:rPr>
        <w:t>In return for the limited liability, the limited</w:t>
      </w:r>
      <w:r>
        <w:t xml:space="preserve"> partners are prohibited from active management of the partnership.</w:t>
      </w:r>
    </w:p>
    <w:p w:rsidR="00873915" w:rsidRDefault="00873915" w:rsidP="000F7398">
      <w:pPr>
        <w:pStyle w:val="bl"/>
        <w:keepNext w:val="0"/>
        <w:keepLines w:val="0"/>
        <w:ind w:left="820" w:hanging="374"/>
      </w:pPr>
      <w:r>
        <w:sym w:font="Symbol" w:char="F0B7"/>
      </w:r>
      <w:r>
        <w:tab/>
        <w:t>S corporation—If certain requirements are met, the S corporation can be taxed as a partnership but receive most of the benefits of the corporate form of organization.</w:t>
      </w:r>
    </w:p>
    <w:p w:rsidR="00873915" w:rsidRDefault="00873915" w:rsidP="000F7398">
      <w:pPr>
        <w:pStyle w:val="bl"/>
        <w:keepNext w:val="0"/>
        <w:keepLines w:val="0"/>
        <w:ind w:left="820" w:hanging="374"/>
      </w:pPr>
      <w:r>
        <w:sym w:font="Symbol" w:char="F0B7"/>
      </w:r>
      <w:r>
        <w:tab/>
        <w:t xml:space="preserve">Limited liability </w:t>
      </w:r>
      <w:r w:rsidR="00CF56B9">
        <w:t xml:space="preserve">company </w:t>
      </w:r>
      <w:r>
        <w:t>(LLC)—This form of organization is like an S corporation in that it is taxed as a partnership but primarily functions like a corporation</w:t>
      </w:r>
      <w:r w:rsidR="00AA2787">
        <w:t xml:space="preserve">. </w:t>
      </w:r>
      <w:r>
        <w:t>The LLC differs from the</w:t>
      </w:r>
      <w:r w:rsidR="00E40D97">
        <w:t xml:space="preserve"> </w:t>
      </w:r>
      <w:r>
        <w:t>S corporation in that it is allowed to own other corporations and be owned by other corporations, partnerships, and non-U.S</w:t>
      </w:r>
      <w:r w:rsidR="00AA2787">
        <w:t xml:space="preserve">. </w:t>
      </w:r>
      <w:r>
        <w:t>residents.</w:t>
      </w:r>
    </w:p>
    <w:p w:rsidR="00873915" w:rsidRDefault="00873915" w:rsidP="000F7398">
      <w:pPr>
        <w:pStyle w:val="bl"/>
        <w:keepNext w:val="0"/>
        <w:keepLines w:val="0"/>
        <w:spacing w:after="100"/>
        <w:ind w:left="820" w:hanging="374"/>
      </w:pPr>
      <w:r>
        <w:sym w:font="Symbol" w:char="F0B7"/>
      </w:r>
      <w:r>
        <w:tab/>
        <w:t>Limited liability partnership (LLP)—A partnership form authorized by many states that gives the partners limited liability from the acts of other partners, but not from personal individual acts of malpractice</w:t>
      </w:r>
      <w:r w:rsidR="00AA2787">
        <w:t xml:space="preserve">. </w:t>
      </w:r>
      <w:r>
        <w:t>The LLP is taxed as a partnership</w:t>
      </w:r>
      <w:r w:rsidR="00AA2787">
        <w:t xml:space="preserve">. </w:t>
      </w:r>
      <w:r>
        <w:t>This form is most frequently used by legal and accounting professionals.</w:t>
      </w:r>
    </w:p>
    <w:p w:rsidR="00873915" w:rsidRDefault="00873915" w:rsidP="000F7398">
      <w:pPr>
        <w:pStyle w:val="MCQList1"/>
        <w:keepNext w:val="0"/>
        <w:keepLines w:val="0"/>
        <w:spacing w:before="120"/>
        <w:ind w:left="446" w:hanging="446"/>
      </w:pPr>
      <w:r>
        <w:tab/>
      </w:r>
      <w:r>
        <w:tab/>
        <w:t>These firms generally do not have large numbers of owners</w:t>
      </w:r>
      <w:r w:rsidR="00AA2787">
        <w:t xml:space="preserve">. </w:t>
      </w:r>
      <w:r>
        <w:t>Most typically they have fewer than</w:t>
      </w:r>
      <w:r>
        <w:br/>
        <w:t>100 owners.</w:t>
      </w:r>
    </w:p>
    <w:p w:rsidR="00873915" w:rsidRDefault="00873915" w:rsidP="000F7398">
      <w:pPr>
        <w:pStyle w:val="MCQList1"/>
        <w:keepNext w:val="0"/>
        <w:keepLines w:val="0"/>
        <w:tabs>
          <w:tab w:val="left" w:pos="101"/>
        </w:tabs>
      </w:pPr>
      <w:r>
        <w:tab/>
        <w:t>6.</w:t>
      </w:r>
      <w:r>
        <w:tab/>
      </w:r>
      <w:r>
        <w:tab/>
        <w:t>Virtually every function within a firm is in some way connected with the receipt or disbursement of cash</w:t>
      </w:r>
      <w:r w:rsidR="00AA2787">
        <w:t xml:space="preserve">. </w:t>
      </w:r>
      <w:r>
        <w:t>The cash relationship may be associated with the generation of sales through the marketing department, the incurring of raw material costs through purchasing, or the earnings of production workers</w:t>
      </w:r>
      <w:r w:rsidR="00AA2787">
        <w:t xml:space="preserve">. </w:t>
      </w:r>
      <w:r w:rsidR="000F7398">
        <w:t xml:space="preserve">Because </w:t>
      </w:r>
      <w:r>
        <w:t xml:space="preserve">finance deals primarily with management of cash for operation of the firm, every person within the firm needs to be knowledgeable of finance to work </w:t>
      </w:r>
      <w:r w:rsidR="000F7398">
        <w:t xml:space="preserve">effectively </w:t>
      </w:r>
      <w:r>
        <w:t>with employees of the financial departments.</w:t>
      </w:r>
    </w:p>
    <w:p w:rsidR="00873915" w:rsidRDefault="00873915" w:rsidP="000F7398">
      <w:pPr>
        <w:pStyle w:val="MCQList1"/>
        <w:keepNext w:val="0"/>
        <w:keepLines w:val="0"/>
        <w:spacing w:before="120"/>
        <w:ind w:left="446" w:hanging="446"/>
      </w:pPr>
      <w:r>
        <w:tab/>
      </w:r>
      <w:r>
        <w:tab/>
        <w:t>Individuals plan, monitor, and assess the financial aspects of their activities over a given period through the consideration of cash inflows and outflows.</w:t>
      </w:r>
    </w:p>
    <w:p w:rsidR="005C38C5" w:rsidRDefault="00873915" w:rsidP="000F7398">
      <w:pPr>
        <w:pStyle w:val="MCQList1"/>
        <w:keepNext w:val="0"/>
        <w:keepLines w:val="0"/>
      </w:pPr>
      <w:r>
        <w:tab/>
        <w:t>7.</w:t>
      </w:r>
      <w:r>
        <w:tab/>
        <w:t xml:space="preserve">The </w:t>
      </w:r>
      <w:r>
        <w:rPr>
          <w:i/>
        </w:rPr>
        <w:t xml:space="preserve">goal of </w:t>
      </w:r>
      <w:r w:rsidR="005B5A9D">
        <w:rPr>
          <w:i/>
        </w:rPr>
        <w:t xml:space="preserve">a </w:t>
      </w:r>
      <w:r>
        <w:rPr>
          <w:i/>
        </w:rPr>
        <w:t>firm</w:t>
      </w:r>
      <w:r>
        <w:t xml:space="preserve">, and therefore </w:t>
      </w:r>
      <w:r w:rsidR="009B3AC7">
        <w:t xml:space="preserve">of </w:t>
      </w:r>
      <w:r>
        <w:t>all managers, is to maximize shareholder wealth</w:t>
      </w:r>
      <w:r w:rsidR="00AA2787">
        <w:t xml:space="preserve">. </w:t>
      </w:r>
      <w:r>
        <w:t>This goal is measured by share price; an increasing price per share of common stock relative to the stock market as a whole indicates achievement of this goal</w:t>
      </w:r>
      <w:r w:rsidR="009B3AC7">
        <w:t>.</w:t>
      </w:r>
    </w:p>
    <w:p w:rsidR="00873915" w:rsidRDefault="00873915" w:rsidP="000F7398">
      <w:pPr>
        <w:pStyle w:val="MCQList1"/>
        <w:keepNext w:val="0"/>
        <w:keepLines w:val="0"/>
        <w:tabs>
          <w:tab w:val="clear" w:pos="274"/>
          <w:tab w:val="clear" w:pos="446"/>
          <w:tab w:val="left" w:pos="180"/>
          <w:tab w:val="left" w:pos="450"/>
        </w:tabs>
        <w:ind w:hanging="360"/>
      </w:pPr>
      <w:r>
        <w:t>8.</w:t>
      </w:r>
      <w:r w:rsidR="00D04D0C">
        <w:tab/>
      </w:r>
      <w:r>
        <w:t>Profit maximization is not consistent with wealth maximization due to: (1) the timing</w:t>
      </w:r>
      <w:r w:rsidR="005F7286">
        <w:t>, (2) earnings</w:t>
      </w:r>
      <w:r w:rsidR="00E81F47">
        <w:t xml:space="preserve"> </w:t>
      </w:r>
      <w:r w:rsidR="005F7286">
        <w:t>that</w:t>
      </w:r>
      <w:r w:rsidR="00D04D0C">
        <w:t xml:space="preserve"> </w:t>
      </w:r>
      <w:r w:rsidR="005F7286">
        <w:t>do not represent cash flows available to stockholders, and (3) a failure to consider risk.</w:t>
      </w:r>
    </w:p>
    <w:p w:rsidR="00873915" w:rsidRPr="00F658D4" w:rsidRDefault="00873915" w:rsidP="000F7398">
      <w:pPr>
        <w:pStyle w:val="MCQList1"/>
        <w:keepNext w:val="0"/>
        <w:keepLines w:val="0"/>
      </w:pPr>
      <w:r>
        <w:tab/>
        <w:t>9.</w:t>
      </w:r>
      <w:r>
        <w:tab/>
      </w:r>
      <w:r>
        <w:rPr>
          <w:i/>
        </w:rPr>
        <w:t>Risk</w:t>
      </w:r>
      <w:r>
        <w:t xml:space="preserve"> is the chance that actual outcomes may differ from expected outcomes</w:t>
      </w:r>
      <w:r w:rsidR="00AA2787">
        <w:t xml:space="preserve">. </w:t>
      </w:r>
      <w:r>
        <w:t>Financial managers must consider both risk and return because of their inverse effect on the share price of the firm</w:t>
      </w:r>
      <w:r w:rsidR="00AA2787">
        <w:t xml:space="preserve">. </w:t>
      </w:r>
      <w:r>
        <w:t>Increased risk may decrease the share price, while increased return is likely to increase the share price.</w:t>
      </w:r>
    </w:p>
    <w:p w:rsidR="00873915" w:rsidRDefault="00873915" w:rsidP="000F7398">
      <w:pPr>
        <w:pStyle w:val="MCQList1"/>
        <w:keepNext w:val="0"/>
        <w:keepLines w:val="0"/>
      </w:pPr>
      <w:r>
        <w:t>10.</w:t>
      </w:r>
      <w:r>
        <w:tab/>
        <w:t>In recent years</w:t>
      </w:r>
      <w:r w:rsidR="000F7398">
        <w:t>,</w:t>
      </w:r>
      <w:r>
        <w:t xml:space="preserve"> the magnitude and severity of “white collar crime” has increased dramatically, with a corresponding emphasis on prosecution by government authorities</w:t>
      </w:r>
      <w:r w:rsidR="00AA2787">
        <w:t xml:space="preserve">. </w:t>
      </w:r>
      <w:r>
        <w:t>As a result, the actions of all corporations and their executives have been subjected to closer scrutiny</w:t>
      </w:r>
      <w:r w:rsidR="00AA2787">
        <w:t xml:space="preserve">. </w:t>
      </w:r>
      <w:r>
        <w:t>Th</w:t>
      </w:r>
      <w:r w:rsidR="003E1F59">
        <w:t>e</w:t>
      </w:r>
      <w:r>
        <w:t xml:space="preserve"> increased scrutiny of this type of crime has resulted in many firms establishing corporate ethics guidelines and policies to cover employee actions in dealing with all corporate constituents</w:t>
      </w:r>
      <w:r w:rsidR="00AA2787">
        <w:t xml:space="preserve">. </w:t>
      </w:r>
      <w:r>
        <w:t xml:space="preserve">The adoption of high ethical standards by a corporation strengthens its competitive position by reducing the potential for litigation, maintaining a positive </w:t>
      </w:r>
      <w:r w:rsidR="003E1F59">
        <w:t xml:space="preserve">corporate </w:t>
      </w:r>
      <w:r>
        <w:t>image, and building shareholder confidence</w:t>
      </w:r>
      <w:r w:rsidR="00AA2787">
        <w:t xml:space="preserve">. </w:t>
      </w:r>
      <w:r>
        <w:t>The result is enhancement of long-term value and a positive effect on share price.</w:t>
      </w:r>
    </w:p>
    <w:p w:rsidR="00873915" w:rsidRDefault="00873915" w:rsidP="000F7398">
      <w:pPr>
        <w:pStyle w:val="MCQList1"/>
        <w:keepNext w:val="0"/>
        <w:keepLines w:val="0"/>
        <w:spacing w:before="120"/>
        <w:ind w:left="446" w:hanging="446"/>
      </w:pPr>
      <w:r>
        <w:t>11.</w:t>
      </w:r>
      <w:r>
        <w:tab/>
      </w:r>
      <w:r w:rsidR="00E563BF" w:rsidRPr="00E563BF">
        <w:t xml:space="preserve">The treasurer </w:t>
      </w:r>
      <w:r w:rsidR="00E563BF">
        <w:t xml:space="preserve">or </w:t>
      </w:r>
      <w:r w:rsidR="00E563BF" w:rsidRPr="00E563BF">
        <w:t xml:space="preserve">the chief financial manager typically manages </w:t>
      </w:r>
      <w:r w:rsidR="005B5A9D">
        <w:t>a</w:t>
      </w:r>
      <w:r w:rsidR="00E563BF" w:rsidRPr="00E563BF">
        <w:t xml:space="preserve"> firm’s cash, investing surplus funds when available and securing outside financing when needed. The treasurer also oversees a firm’s pension plans and manages critical risks related to movements in foreign currency values, interest rates, and commodity prices.</w:t>
      </w:r>
      <w:r w:rsidR="00E563BF">
        <w:t xml:space="preserve"> </w:t>
      </w:r>
      <w:r>
        <w:t xml:space="preserve">The treasurer in </w:t>
      </w:r>
      <w:r w:rsidR="00E563BF">
        <w:t>a</w:t>
      </w:r>
      <w:r>
        <w:t xml:space="preserve"> mature firm must make decisions with respect to handling financial planning, acquisition of fixed assets, obtaining funds to finance fixed assets, managing working capital needs, managing the pension fund, managing foreign exchange, and distribution of corporate earnings to owners.</w:t>
      </w:r>
    </w:p>
    <w:p w:rsidR="00873915" w:rsidRDefault="00873915" w:rsidP="000F7398">
      <w:pPr>
        <w:pStyle w:val="MCQList1"/>
        <w:keepNext w:val="0"/>
        <w:keepLines w:val="0"/>
        <w:tabs>
          <w:tab w:val="left" w:pos="101"/>
        </w:tabs>
      </w:pPr>
      <w:r>
        <w:t>12.</w:t>
      </w:r>
      <w:r>
        <w:tab/>
        <w:t>Finance is often considered a form of applied economics</w:t>
      </w:r>
      <w:r w:rsidR="00AA2787">
        <w:t xml:space="preserve">. </w:t>
      </w:r>
      <w:r>
        <w:t xml:space="preserve">Firms operate within the economy and must be aware of </w:t>
      </w:r>
      <w:r w:rsidR="007E23F8">
        <w:t xml:space="preserve">the </w:t>
      </w:r>
      <w:r>
        <w:t>economic principles, changes in economic activity, and economic policy</w:t>
      </w:r>
      <w:r w:rsidR="00AA2787">
        <w:t xml:space="preserve">. </w:t>
      </w:r>
      <w:r>
        <w:t>Principles developed in economic theory are applied to specific areas in finance</w:t>
      </w:r>
      <w:r w:rsidR="00AA2787">
        <w:t xml:space="preserve">. </w:t>
      </w:r>
      <w:r w:rsidR="00AC2976" w:rsidRPr="00AC2976">
        <w:t xml:space="preserve">The primary economic principle used in managerial finance is </w:t>
      </w:r>
      <w:r w:rsidR="00AC2976" w:rsidRPr="00F13544">
        <w:rPr>
          <w:i/>
        </w:rPr>
        <w:t>marginal cost–benefit analysis</w:t>
      </w:r>
      <w:r w:rsidR="00AC2976" w:rsidRPr="00AC2976">
        <w:t>, the principle that financial decisions should be made and actions taken only when the added benefits exceed the added costs</w:t>
      </w:r>
      <w:r w:rsidR="00AA2787">
        <w:t xml:space="preserve">. </w:t>
      </w:r>
      <w:r w:rsidR="00AC2976" w:rsidRPr="00AC2976">
        <w:t>Nearly</w:t>
      </w:r>
      <w:r w:rsidR="00B33052">
        <w:t>,</w:t>
      </w:r>
      <w:r w:rsidR="00AC2976" w:rsidRPr="00AC2976">
        <w:t xml:space="preserve"> all financial decisions ultimately come down to an assessment of their marginal benefits and marginal costs.</w:t>
      </w:r>
    </w:p>
    <w:p w:rsidR="00873915" w:rsidRDefault="00873915" w:rsidP="000F7398">
      <w:pPr>
        <w:pStyle w:val="MCQList1"/>
        <w:keepNext w:val="0"/>
        <w:keepLines w:val="0"/>
        <w:tabs>
          <w:tab w:val="left" w:pos="101"/>
        </w:tabs>
      </w:pPr>
      <w:r>
        <w:t>13.</w:t>
      </w:r>
      <w:r>
        <w:tab/>
        <w:t>Accountants operate on an accrual basis, recognizing revenues at the point of sale and expenses when incurred</w:t>
      </w:r>
      <w:r w:rsidR="00AA2787">
        <w:t xml:space="preserve">. </w:t>
      </w:r>
      <w:r>
        <w:t>The financial manager focuses on the actual inflows and outflows of cash, recognizing revenues when actually received and expenses when actually paid.</w:t>
      </w:r>
    </w:p>
    <w:p w:rsidR="00873915" w:rsidRDefault="00873915" w:rsidP="000F7398">
      <w:pPr>
        <w:pStyle w:val="MCQList1"/>
        <w:keepNext w:val="0"/>
        <w:keepLines w:val="0"/>
        <w:spacing w:before="120"/>
        <w:ind w:left="446" w:hanging="446"/>
      </w:pPr>
      <w:r>
        <w:tab/>
      </w:r>
      <w:r>
        <w:tab/>
      </w:r>
      <w:r w:rsidR="007E23F8">
        <w:t>A</w:t>
      </w:r>
      <w:r>
        <w:t>ccountant</w:t>
      </w:r>
      <w:r w:rsidR="007E23F8">
        <w:t>s</w:t>
      </w:r>
      <w:r>
        <w:t xml:space="preserve"> primarily </w:t>
      </w:r>
      <w:r w:rsidR="007E23F8">
        <w:t>collect</w:t>
      </w:r>
      <w:r>
        <w:t xml:space="preserve"> and present financial data; financial manager</w:t>
      </w:r>
      <w:r w:rsidR="007E23F8">
        <w:t>s</w:t>
      </w:r>
      <w:r>
        <w:t xml:space="preserve"> devote attention primarily to decision making through analysis of financial data.</w:t>
      </w:r>
    </w:p>
    <w:p w:rsidR="00873915" w:rsidRDefault="00873915" w:rsidP="000F7398">
      <w:pPr>
        <w:pStyle w:val="MCQList1"/>
        <w:keepNext w:val="0"/>
        <w:keepLines w:val="0"/>
      </w:pPr>
      <w:r>
        <w:t>14.</w:t>
      </w:r>
      <w:r>
        <w:tab/>
        <w:t xml:space="preserve">The two key activities of the financial manager as related to </w:t>
      </w:r>
      <w:r w:rsidR="00B33052">
        <w:t xml:space="preserve">a </w:t>
      </w:r>
      <w:r>
        <w:t>firm’s balance sheet are</w:t>
      </w:r>
    </w:p>
    <w:p w:rsidR="00873915" w:rsidRDefault="00873915" w:rsidP="000F7398">
      <w:pPr>
        <w:pStyle w:val="MCQList2"/>
        <w:keepNext w:val="0"/>
        <w:keepLines w:val="0"/>
        <w:spacing w:after="0"/>
        <w:ind w:left="820" w:hanging="374"/>
      </w:pPr>
      <w:r>
        <w:t>a.</w:t>
      </w:r>
      <w:r>
        <w:tab/>
        <w:t>Making investment decisions: Determining both the most efficient level and the best mix of assets; and</w:t>
      </w:r>
    </w:p>
    <w:p w:rsidR="00873915" w:rsidRDefault="00873915" w:rsidP="000F7398">
      <w:pPr>
        <w:pStyle w:val="MCQList2"/>
        <w:keepNext w:val="0"/>
        <w:keepLines w:val="0"/>
        <w:spacing w:after="0"/>
        <w:ind w:left="820" w:hanging="374"/>
      </w:pPr>
      <w:r>
        <w:t>b.</w:t>
      </w:r>
      <w:r>
        <w:tab/>
        <w:t>Making financing decisions: Establishing and maintaining the proper mix of short- and long-term financing and raising needed financing in the most economical fashion.</w:t>
      </w:r>
    </w:p>
    <w:p w:rsidR="005F7286" w:rsidRDefault="00873915" w:rsidP="000F7398">
      <w:pPr>
        <w:pStyle w:val="MCQList1"/>
        <w:keepNext w:val="0"/>
        <w:keepLines w:val="0"/>
        <w:spacing w:before="120"/>
        <w:ind w:left="446" w:hanging="446"/>
      </w:pPr>
      <w:r>
        <w:tab/>
      </w:r>
      <w:r>
        <w:tab/>
        <w:t xml:space="preserve">Investment decisions </w:t>
      </w:r>
      <w:r w:rsidR="00CD452A" w:rsidRPr="00CD452A">
        <w:t xml:space="preserve">generally refer to the items that appear on </w:t>
      </w:r>
      <w:r>
        <w:t>the left-hand side of the balance sheet (current and fixed assets)</w:t>
      </w:r>
      <w:r w:rsidR="00AA2787">
        <w:t xml:space="preserve">. </w:t>
      </w:r>
      <w:r>
        <w:t xml:space="preserve">Financing decisions deal with the </w:t>
      </w:r>
      <w:r w:rsidR="00CD452A" w:rsidRPr="00CD452A">
        <w:t xml:space="preserve">items that appear on the </w:t>
      </w:r>
      <w:r>
        <w:t>right-hand side of the balance sheet (current liabilities, long-term debt, and stockholders’ equity).</w:t>
      </w:r>
    </w:p>
    <w:p w:rsidR="00873915" w:rsidRDefault="00873915" w:rsidP="000F7398">
      <w:pPr>
        <w:pStyle w:val="MCQList1"/>
        <w:keepNext w:val="0"/>
        <w:keepLines w:val="0"/>
        <w:spacing w:before="120"/>
        <w:ind w:left="446" w:hanging="446"/>
      </w:pPr>
      <w:r>
        <w:t>15.</w:t>
      </w:r>
      <w:r>
        <w:tab/>
      </w:r>
      <w:r>
        <w:rPr>
          <w:i/>
        </w:rPr>
        <w:t xml:space="preserve">Corporate governance </w:t>
      </w:r>
      <w:r>
        <w:t xml:space="preserve">refers to a system of organizational control that is used to define and establish </w:t>
      </w:r>
      <w:r>
        <w:rPr>
          <w:spacing w:val="-4"/>
        </w:rPr>
        <w:t xml:space="preserve">lines of responsibility and accountability among major participants in </w:t>
      </w:r>
      <w:r w:rsidR="003E031D">
        <w:rPr>
          <w:spacing w:val="-4"/>
        </w:rPr>
        <w:t>a</w:t>
      </w:r>
      <w:r>
        <w:rPr>
          <w:spacing w:val="-4"/>
        </w:rPr>
        <w:t xml:space="preserve"> corporation. These participants</w:t>
      </w:r>
      <w:r>
        <w:t xml:space="preserve"> include the shareholders, board of directors, officers and managers of the corporations</w:t>
      </w:r>
      <w:r w:rsidR="003E031D">
        <w:t>,</w:t>
      </w:r>
      <w:r>
        <w:t xml:space="preserve"> and other stakeholders. A company’s organizational chart is an example of a broad arrangement of corporate governance. More detailed responsibilities would be established within each branch of the organizational chart.</w:t>
      </w:r>
    </w:p>
    <w:p w:rsidR="00873915" w:rsidRDefault="00873915" w:rsidP="000F7398">
      <w:pPr>
        <w:pStyle w:val="MCQList1"/>
        <w:keepNext w:val="0"/>
        <w:keepLines w:val="0"/>
        <w:spacing w:before="120"/>
        <w:ind w:left="446" w:firstLine="0"/>
      </w:pPr>
      <w:r>
        <w:t>The Sarbanes-Oxley Act of 2002 is directed toward reducing the apparent conflicts of interest that exist in many corporate structures. The act has many provisions, but the major thrust of the act is to reduce the number of situations in which a conflict of interest can arise and to hold management more accountable for the financial and operating information they communicate to the public.</w:t>
      </w:r>
    </w:p>
    <w:p w:rsidR="00873915" w:rsidRDefault="00873915" w:rsidP="000F7398">
      <w:pPr>
        <w:pStyle w:val="MCQList1"/>
        <w:keepNext w:val="0"/>
        <w:keepLines w:val="0"/>
        <w:spacing w:before="160" w:after="100"/>
        <w:ind w:left="446" w:hanging="446"/>
      </w:pPr>
      <w:r>
        <w:t>16.</w:t>
      </w:r>
      <w:r>
        <w:tab/>
      </w:r>
      <w:r w:rsidR="007E3379" w:rsidRPr="007E3379">
        <w:t>Agency problems arise when managers deviate from the goal of maximization of shareholder wealth by placing their personal goals ahead of the goals of shareholders. These problems in turn give rise to agency costs.</w:t>
      </w:r>
      <w:r w:rsidR="00C722BE">
        <w:t xml:space="preserve"> </w:t>
      </w:r>
      <w:r w:rsidR="00C722BE" w:rsidRPr="00C722BE">
        <w:t>Agency costs are costs borne by shareholders due to the presence or avoidance of agency problems, and in either case represent a loss of shareholder wealth. For example, shareholders incur agency costs when managers fail to make the best investment decision or when managers have to be monitored to ensure that the best investment decision is made, because either situation is likely to result in a lower stock price.</w:t>
      </w:r>
      <w:r w:rsidR="007E3379" w:rsidRPr="007E3379">
        <w:t xml:space="preserve"> </w:t>
      </w:r>
    </w:p>
    <w:p w:rsidR="00873915" w:rsidRDefault="00873915" w:rsidP="000F7398">
      <w:pPr>
        <w:pStyle w:val="MCQList1"/>
        <w:keepNext w:val="0"/>
        <w:keepLines w:val="0"/>
        <w:spacing w:before="120"/>
      </w:pPr>
      <w:r>
        <w:tab/>
      </w:r>
      <w:r>
        <w:tab/>
        <w:t>The agency problem and the associated agency costs can be reduced by a properly constructed and followed corporate governance structure. The structure of the governance system should be designed to institute a system of checks and balances to reduce the ability and incentives of management to deviate from the goal of shareholder wealth maximization.</w:t>
      </w:r>
    </w:p>
    <w:p w:rsidR="00873915" w:rsidRDefault="00873915" w:rsidP="000F7398">
      <w:pPr>
        <w:pStyle w:val="MCQList1"/>
        <w:keepNext w:val="0"/>
        <w:keepLines w:val="0"/>
        <w:spacing w:before="160" w:after="0"/>
        <w:ind w:left="446" w:hanging="446"/>
      </w:pPr>
      <w:r>
        <w:t>17.</w:t>
      </w:r>
      <w:r>
        <w:rPr>
          <w:i/>
        </w:rPr>
        <w:tab/>
        <w:t>Structuring expenditures</w:t>
      </w:r>
      <w:r>
        <w:t xml:space="preserve"> are currently the most popular way to deal with the agency problem—and also the most powerful and expensive. Compensation plans can be either incentive or performance plans. </w:t>
      </w:r>
      <w:r>
        <w:rPr>
          <w:i/>
        </w:rPr>
        <w:t>Incentive plans</w:t>
      </w:r>
      <w:r>
        <w:t xml:space="preserve"> tie management performance to share price. Managers may receive stock options giving them the right to purchase stock at a set price. This provides the incentive to take actions that maximize stock. This form of compensation plan </w:t>
      </w:r>
      <w:r w:rsidR="005245B1">
        <w:t xml:space="preserve">is not </w:t>
      </w:r>
      <w:r>
        <w:t>favor</w:t>
      </w:r>
      <w:r w:rsidR="005245B1">
        <w:t>able</w:t>
      </w:r>
      <w:r>
        <w:t xml:space="preserve"> because </w:t>
      </w:r>
      <w:r w:rsidR="005245B1">
        <w:t xml:space="preserve">of </w:t>
      </w:r>
      <w:r>
        <w:t>market behavior, which has a significant effect on share price</w:t>
      </w:r>
      <w:r w:rsidR="000F7398">
        <w:t xml:space="preserve"> and </w:t>
      </w:r>
      <w:r>
        <w:t xml:space="preserve">is not under management’s control. As a result, </w:t>
      </w:r>
      <w:r>
        <w:rPr>
          <w:i/>
        </w:rPr>
        <w:t>performance plans</w:t>
      </w:r>
      <w:r>
        <w:t xml:space="preserve"> are more popular today. With these, compensation is based on performance measures, such as earnings per share (EPS), EPS growth, or other return ratios. Managers may receive</w:t>
      </w:r>
      <w:r>
        <w:rPr>
          <w:i/>
        </w:rPr>
        <w:t xml:space="preserve"> performance shares </w:t>
      </w:r>
      <w:r>
        <w:t>and/or</w:t>
      </w:r>
      <w:r>
        <w:rPr>
          <w:i/>
        </w:rPr>
        <w:t xml:space="preserve"> cash bonuses</w:t>
      </w:r>
      <w:r>
        <w:t xml:space="preserve"> when stated performance goals are reached.</w:t>
      </w:r>
    </w:p>
    <w:p w:rsidR="00873915" w:rsidRDefault="00873915" w:rsidP="000F7398">
      <w:pPr>
        <w:pStyle w:val="MCQList1"/>
        <w:keepNext w:val="0"/>
        <w:keepLines w:val="0"/>
        <w:spacing w:before="120"/>
        <w:ind w:left="446" w:hanging="446"/>
        <w:rPr>
          <w:szCs w:val="24"/>
        </w:rPr>
      </w:pPr>
      <w:r>
        <w:tab/>
      </w:r>
      <w:r>
        <w:tab/>
        <w:t>In practice, recent studies have been unable to document any significant correlation between CEO compensation and share price.</w:t>
      </w:r>
    </w:p>
    <w:p w:rsidR="00873915" w:rsidRDefault="00873915" w:rsidP="000F7398">
      <w:pPr>
        <w:pStyle w:val="MCQList1"/>
        <w:keepNext w:val="0"/>
        <w:keepLines w:val="0"/>
        <w:spacing w:before="160" w:after="0"/>
        <w:ind w:left="446" w:hanging="446"/>
      </w:pPr>
      <w:r>
        <w:t>18.</w:t>
      </w:r>
      <w:r>
        <w:tab/>
        <w:t>Market forces—for example, shareholder activism from large institutional investors—can reduce or avoid the agency problem because these groups can use their voting power to elect new directors who support their objectives and will act to replace poorly performing managers. In this way, these groups place pressure on management to take actions that maximize shareholder wealth.</w:t>
      </w:r>
    </w:p>
    <w:p w:rsidR="00873915" w:rsidRDefault="00873915" w:rsidP="000F7398">
      <w:pPr>
        <w:pStyle w:val="MCQList1"/>
        <w:keepNext w:val="0"/>
        <w:keepLines w:val="0"/>
        <w:spacing w:before="120" w:after="0"/>
        <w:ind w:left="446" w:hanging="446"/>
      </w:pPr>
      <w:r>
        <w:tab/>
      </w:r>
      <w:r>
        <w:tab/>
        <w:t xml:space="preserve">The threat of hostile takeovers also acts as a deterrent to the agency problem. </w:t>
      </w:r>
      <w:r>
        <w:rPr>
          <w:i/>
        </w:rPr>
        <w:t>Hostile takeovers</w:t>
      </w:r>
      <w:r>
        <w:t xml:space="preserve"> occur when a company or group not supported by existing management attempts to acquire the firm. Because the acquirer looks for companies that are poorly managed and undervalued, this threat motivates managers to act in the best interests of the firm’s owners.</w:t>
      </w:r>
    </w:p>
    <w:p w:rsidR="00873915" w:rsidRDefault="00873915" w:rsidP="000F7398">
      <w:pPr>
        <w:pStyle w:val="MCQList1"/>
        <w:keepNext w:val="0"/>
        <w:keepLines w:val="0"/>
        <w:spacing w:before="120"/>
        <w:ind w:left="446" w:hanging="446"/>
      </w:pPr>
      <w:r>
        <w:tab/>
      </w:r>
      <w:r>
        <w:tab/>
        <w:t>Institutional investors are a powerful source of shareholder involvement in the monitoring of managers to reduce the agency problem. Institutions hold large quantities of shares in many of the corporations in their portfolio. Managers of these institutions should be active in the monitoring of management and vote their shares for the benefit of the shareholders. The power of institutional investors far exceeds the voting power of individual investors.</w:t>
      </w:r>
    </w:p>
    <w:p w:rsidR="00873915" w:rsidRDefault="00873915" w:rsidP="000F7398">
      <w:pPr>
        <w:pStyle w:val="awTB01questionHead"/>
        <w:ind w:left="477" w:hanging="477"/>
      </w:pPr>
      <w:r>
        <w:sym w:font="Wingdings" w:char="F06E"/>
      </w:r>
      <w:r>
        <w:t> </w:t>
      </w:r>
      <w:r>
        <w:t xml:space="preserve">Suggested Answer to </w:t>
      </w:r>
      <w:r>
        <w:rPr>
          <w:i/>
        </w:rPr>
        <w:t xml:space="preserve">Focus on Ethics </w:t>
      </w:r>
      <w:r>
        <w:rPr>
          <w:iCs/>
        </w:rPr>
        <w:t>Box:</w:t>
      </w:r>
      <w:r>
        <w:t xml:space="preserve"> </w:t>
      </w:r>
      <w:r w:rsidR="0037090E">
        <w:t xml:space="preserve">Critics </w:t>
      </w:r>
      <w:r w:rsidR="000F7398">
        <w:t>S</w:t>
      </w:r>
      <w:r w:rsidR="0037090E">
        <w:t xml:space="preserve">ee </w:t>
      </w:r>
      <w:r w:rsidR="0037090E" w:rsidRPr="00F13544">
        <w:t>Ethical</w:t>
      </w:r>
      <w:r w:rsidR="0037090E" w:rsidRPr="0037090E">
        <w:rPr>
          <w:i/>
        </w:rPr>
        <w:t xml:space="preserve"> </w:t>
      </w:r>
      <w:r w:rsidR="0037090E" w:rsidRPr="00F13544">
        <w:t>Dilemmas</w:t>
      </w:r>
      <w:r w:rsidR="0037090E" w:rsidRPr="0037090E">
        <w:rPr>
          <w:i/>
        </w:rPr>
        <w:t xml:space="preserve"> </w:t>
      </w:r>
      <w:r w:rsidR="0037090E" w:rsidRPr="00F13544">
        <w:t>in</w:t>
      </w:r>
      <w:r w:rsidR="0037090E" w:rsidRPr="0037090E">
        <w:rPr>
          <w:i/>
        </w:rPr>
        <w:t xml:space="preserve"> </w:t>
      </w:r>
      <w:r w:rsidR="0037090E" w:rsidRPr="00F13544">
        <w:t>Google</w:t>
      </w:r>
      <w:r w:rsidR="0037090E" w:rsidRPr="0037090E">
        <w:rPr>
          <w:i/>
        </w:rPr>
        <w:t xml:space="preserve"> </w:t>
      </w:r>
      <w:r w:rsidR="0037090E" w:rsidRPr="00F13544">
        <w:t>Glass</w:t>
      </w:r>
    </w:p>
    <w:p w:rsidR="00873915" w:rsidRDefault="00873915" w:rsidP="000F7398">
      <w:pPr>
        <w:pStyle w:val="T1"/>
        <w:rPr>
          <w:b/>
          <w:bCs/>
        </w:rPr>
      </w:pPr>
      <w:r>
        <w:rPr>
          <w:b/>
          <w:bCs/>
        </w:rPr>
        <w:t>Is the goal of maximization of shareholder wealth necessarily ethical or unethical?</w:t>
      </w:r>
    </w:p>
    <w:p w:rsidR="00873915" w:rsidRDefault="00873915" w:rsidP="000F7398">
      <w:pPr>
        <w:pStyle w:val="T2"/>
        <w:keepNext w:val="0"/>
      </w:pPr>
      <w:r>
        <w:t>It is not the goal that makes maximization of shareholder wealth ethical or unethical</w:t>
      </w:r>
      <w:r w:rsidR="000F7398">
        <w:t>;</w:t>
      </w:r>
      <w:r>
        <w:t xml:space="preserve"> it is actions of financial manager</w:t>
      </w:r>
      <w:r w:rsidR="00C2251A">
        <w:t>s</w:t>
      </w:r>
      <w:r>
        <w:t xml:space="preserve"> in pursuit of this goal.</w:t>
      </w:r>
    </w:p>
    <w:p w:rsidR="00873915" w:rsidRDefault="0037090E" w:rsidP="000F7398">
      <w:pPr>
        <w:pStyle w:val="T2"/>
        <w:rPr>
          <w:b/>
          <w:bCs/>
        </w:rPr>
      </w:pPr>
      <w:r w:rsidRPr="0037090E">
        <w:rPr>
          <w:b/>
          <w:bCs/>
        </w:rPr>
        <w:t xml:space="preserve">What </w:t>
      </w:r>
      <w:r w:rsidRPr="00F13544">
        <w:rPr>
          <w:b/>
          <w:bCs/>
        </w:rPr>
        <w:t>responsibility, if any, does Google have to protect the privacy of those who interact with other people wearing Glass</w:t>
      </w:r>
      <w:r w:rsidR="00873915">
        <w:rPr>
          <w:b/>
          <w:bCs/>
        </w:rPr>
        <w:t>?</w:t>
      </w:r>
    </w:p>
    <w:p w:rsidR="00873915" w:rsidRDefault="00FB2DA7" w:rsidP="000F7398">
      <w:pPr>
        <w:pStyle w:val="T2"/>
        <w:keepNext w:val="0"/>
      </w:pPr>
      <w:r>
        <w:t>Google has a responsibility to ensure that its products and users of its product protect the privacy of those who interact with the users of Google’s products. Google Glass poses an ethical challenge as users could seemingly videotape or photograph others without their knowledge. It is Google’s responsibility to ensure that its devices cannot be used to capture images of people inconspicuously.</w:t>
      </w:r>
      <w:r w:rsidR="00EC3ED2">
        <w:t xml:space="preserve"> For </w:t>
      </w:r>
      <w:r w:rsidR="000F7398">
        <w:t>example</w:t>
      </w:r>
      <w:r w:rsidR="00EC3ED2">
        <w:t xml:space="preserve">, in some countries like Germany, it is legally prohibited to photograph a person in certain circumstances without the consent of the concerned person. Google glass raise an ethical and legal concern as it allows </w:t>
      </w:r>
      <w:r w:rsidR="00126668">
        <w:t>for shooting pictures secretly in violations of law.</w:t>
      </w:r>
    </w:p>
    <w:p w:rsidR="00873915" w:rsidRDefault="00873915" w:rsidP="006B7E44">
      <w:pPr>
        <w:pStyle w:val="awTB01questionHead"/>
        <w:keepLines w:val="0"/>
      </w:pPr>
      <w:r>
        <w:sym w:font="Wingdings" w:char="F06E"/>
      </w:r>
      <w:r>
        <w:t> </w:t>
      </w:r>
      <w:r>
        <w:t>Answers to Warm-Up Exercises</w:t>
      </w:r>
    </w:p>
    <w:p w:rsidR="00873915" w:rsidRDefault="00873915" w:rsidP="006B7E44">
      <w:pPr>
        <w:pStyle w:val="MCQList1"/>
        <w:keepLines w:val="0"/>
        <w:tabs>
          <w:tab w:val="left" w:pos="1008"/>
        </w:tabs>
        <w:spacing w:before="0" w:after="100"/>
        <w:ind w:left="446" w:hanging="446"/>
      </w:pPr>
      <w:r>
        <w:t>E1-1.</w:t>
      </w:r>
      <w:r>
        <w:tab/>
        <w:t xml:space="preserve">Comparison of advantages and disadvantages of a partnership versus incorporation. </w:t>
      </w:r>
    </w:p>
    <w:p w:rsidR="00873915" w:rsidRDefault="00873915" w:rsidP="006B7E44">
      <w:pPr>
        <w:pStyle w:val="MCQAns2"/>
        <w:keepNext w:val="0"/>
        <w:spacing w:before="0"/>
        <w:rPr>
          <w:b w:val="0"/>
        </w:rPr>
      </w:pPr>
      <w:r>
        <w:t>Answer:</w:t>
      </w:r>
      <w:r>
        <w:rPr>
          <w:b w:val="0"/>
        </w:rPr>
        <w:tab/>
        <w:t>While Jack and Ann disagree over whether or not their firm should incorporate or remain as a partnership, each form of business organization has its advantages and disadvantages. One advantage of a partnership is that income is taxed at each partner’s individual tax rate that includes 10%, 15%, 25%, and higher rates up to a top rate of 35%</w:t>
      </w:r>
      <w:r w:rsidR="000F7398">
        <w:rPr>
          <w:b w:val="0"/>
        </w:rPr>
        <w:t>,</w:t>
      </w:r>
      <w:r>
        <w:rPr>
          <w:b w:val="0"/>
        </w:rPr>
        <w:t xml:space="preserve"> while corporate rates are 15%, 25%, and 34% with a top rate of 39%. The corporation is allowed to retain accumulated taxable income, but for a personal service corporation such as Jack and Ann’s tax preparation service, there is an additional tax, called an accumulated earnings tax, of 15% for accumulated taxable income in excess of $150,000. If corporate earnings are paid out as salary, Jack and Ann will pay their individual rates as they do on their partnership earnings. If some of the income is paid out in the form of dividends</w:t>
      </w:r>
      <w:r w:rsidR="000F7398">
        <w:rPr>
          <w:b w:val="0"/>
        </w:rPr>
        <w:t>,</w:t>
      </w:r>
      <w:r>
        <w:rPr>
          <w:b w:val="0"/>
        </w:rPr>
        <w:t xml:space="preserve"> it will be taxed twice, first as corporate income and then as dividend income (generally 5% or 15% depending upon the individual’s tax bracket).</w:t>
      </w:r>
    </w:p>
    <w:p w:rsidR="00873915" w:rsidRDefault="00873915" w:rsidP="000F7398">
      <w:pPr>
        <w:pStyle w:val="T1"/>
        <w:keepNext w:val="0"/>
        <w:spacing w:before="120"/>
        <w:ind w:left="994"/>
      </w:pPr>
      <w:r>
        <w:t xml:space="preserve">While taxation of income is a key factor in deciding which form of business organization to select, two other factors are also important. In a partnership, each partner has </w:t>
      </w:r>
      <w:r>
        <w:rPr>
          <w:b/>
        </w:rPr>
        <w:t>unlimited liability</w:t>
      </w:r>
      <w:r>
        <w:t xml:space="preserve"> and may have to cover debts of other partners, while corporate owners have limited </w:t>
      </w:r>
      <w:r>
        <w:rPr>
          <w:spacing w:val="-2"/>
        </w:rPr>
        <w:t>liability that guarantees that they cannot lose more than they have invested in the corporation.</w:t>
      </w:r>
      <w:r>
        <w:t xml:space="preserve"> The third major consideration is </w:t>
      </w:r>
      <w:r>
        <w:rPr>
          <w:b/>
        </w:rPr>
        <w:t>ease of transfer of the business</w:t>
      </w:r>
      <w:r>
        <w:t>. Partnerships are harder to transfer and are technically dissolved when a partner dies, while a corporation can have a very long life with ownership readily transferred through the sale of stock.</w:t>
      </w:r>
    </w:p>
    <w:p w:rsidR="00873915" w:rsidRDefault="00873915" w:rsidP="000F7398">
      <w:pPr>
        <w:pStyle w:val="T1"/>
        <w:keepNext w:val="0"/>
        <w:spacing w:before="120" w:after="100"/>
        <w:ind w:left="994"/>
      </w:pPr>
      <w:r>
        <w:t xml:space="preserve">If a third party was asked to decide which legal form of business A&amp;J Tax Preparation should take, it would be useful to have the following information: </w:t>
      </w:r>
    </w:p>
    <w:p w:rsidR="00873915" w:rsidRDefault="00873915" w:rsidP="000F7398">
      <w:pPr>
        <w:pStyle w:val="lb"/>
        <w:keepNext w:val="0"/>
        <w:keepLines w:val="0"/>
        <w:spacing w:after="20"/>
        <w:ind w:left="1340" w:hanging="346"/>
      </w:pPr>
      <w:r>
        <w:sym w:font="Symbol" w:char="F0B7"/>
      </w:r>
      <w:r>
        <w:tab/>
        <w:t>Marital status and tax situation of each partner</w:t>
      </w:r>
    </w:p>
    <w:p w:rsidR="00873915" w:rsidRDefault="00873915" w:rsidP="000F7398">
      <w:pPr>
        <w:pStyle w:val="lb"/>
        <w:keepNext w:val="0"/>
        <w:keepLines w:val="0"/>
        <w:spacing w:after="20"/>
        <w:ind w:left="1340" w:hanging="346"/>
      </w:pPr>
      <w:r>
        <w:sym w:font="Symbol" w:char="F0B7"/>
      </w:r>
      <w:r>
        <w:tab/>
        <w:t>Expectation of the longevity of the firm</w:t>
      </w:r>
    </w:p>
    <w:p w:rsidR="00873915" w:rsidRDefault="00873915" w:rsidP="000F7398">
      <w:pPr>
        <w:pStyle w:val="lb"/>
        <w:keepNext w:val="0"/>
        <w:keepLines w:val="0"/>
        <w:spacing w:after="20"/>
        <w:ind w:left="1340" w:hanging="346"/>
      </w:pPr>
      <w:r>
        <w:sym w:font="Symbol" w:char="F0B7"/>
      </w:r>
      <w:r>
        <w:tab/>
        <w:t>Age of the current owners</w:t>
      </w:r>
    </w:p>
    <w:p w:rsidR="00873915" w:rsidRDefault="00873915" w:rsidP="000F7398">
      <w:pPr>
        <w:pStyle w:val="lb"/>
        <w:keepNext w:val="0"/>
        <w:keepLines w:val="0"/>
        <w:spacing w:after="20"/>
        <w:ind w:left="1340" w:hanging="346"/>
      </w:pPr>
      <w:r>
        <w:sym w:font="Symbol" w:char="F0B7"/>
      </w:r>
      <w:r>
        <w:tab/>
        <w:t>Current plan of succession</w:t>
      </w:r>
    </w:p>
    <w:p w:rsidR="00873915" w:rsidRDefault="00873915" w:rsidP="000F7398">
      <w:pPr>
        <w:pStyle w:val="lb"/>
        <w:keepNext w:val="0"/>
        <w:keepLines w:val="0"/>
        <w:spacing w:after="20"/>
        <w:ind w:left="1340" w:hanging="346"/>
      </w:pPr>
      <w:r>
        <w:sym w:font="Symbol" w:char="F0B7"/>
      </w:r>
      <w:r>
        <w:tab/>
        <w:t>Risk tolerance of the owners</w:t>
      </w:r>
    </w:p>
    <w:p w:rsidR="00873915" w:rsidRDefault="00873915" w:rsidP="000F7398">
      <w:pPr>
        <w:pStyle w:val="lb"/>
        <w:keepNext w:val="0"/>
        <w:keepLines w:val="0"/>
        <w:spacing w:after="20"/>
        <w:ind w:left="1340" w:hanging="346"/>
      </w:pPr>
      <w:r>
        <w:sym w:font="Symbol" w:char="F0B7"/>
      </w:r>
      <w:r>
        <w:tab/>
        <w:t>Expectation of future tax law changes</w:t>
      </w:r>
    </w:p>
    <w:p w:rsidR="00873915" w:rsidRDefault="00873915" w:rsidP="000F7398">
      <w:pPr>
        <w:pStyle w:val="lb"/>
        <w:keepNext w:val="0"/>
        <w:keepLines w:val="0"/>
        <w:spacing w:after="20"/>
        <w:ind w:left="1340" w:hanging="346"/>
      </w:pPr>
      <w:r>
        <w:sym w:font="Symbol" w:char="F0B7"/>
      </w:r>
      <w:r>
        <w:tab/>
        <w:t>Capital needs of the firm</w:t>
      </w:r>
    </w:p>
    <w:p w:rsidR="00873915" w:rsidRDefault="00873915" w:rsidP="000F7398">
      <w:pPr>
        <w:pStyle w:val="lb"/>
        <w:keepNext w:val="0"/>
        <w:keepLines w:val="0"/>
        <w:spacing w:after="20"/>
        <w:ind w:left="1340" w:hanging="346"/>
      </w:pPr>
      <w:r>
        <w:sym w:font="Symbol" w:char="F0B7"/>
      </w:r>
      <w:r>
        <w:tab/>
        <w:t>Growth prospects of the firm</w:t>
      </w:r>
    </w:p>
    <w:p w:rsidR="00667469" w:rsidRDefault="00873915" w:rsidP="000F7398">
      <w:pPr>
        <w:pStyle w:val="lb"/>
        <w:keepNext w:val="0"/>
        <w:keepLines w:val="0"/>
        <w:spacing w:after="20"/>
        <w:ind w:left="1340" w:hanging="346"/>
      </w:pPr>
      <w:r>
        <w:sym w:font="Symbol" w:char="F0B7"/>
      </w:r>
      <w:r>
        <w:tab/>
        <w:t>Reasons for each partner’s view of the preferred form of ownership</w:t>
      </w:r>
    </w:p>
    <w:p w:rsidR="00667469" w:rsidRDefault="00667469" w:rsidP="000F7398">
      <w:pPr>
        <w:pStyle w:val="MCQList1"/>
        <w:keepNext w:val="0"/>
        <w:keepLines w:val="0"/>
        <w:tabs>
          <w:tab w:val="left" w:pos="975"/>
        </w:tabs>
        <w:spacing w:before="160" w:after="100"/>
        <w:ind w:left="446" w:hanging="446"/>
      </w:pPr>
      <w:r>
        <w:t>E1-2</w:t>
      </w:r>
      <w:r>
        <w:tab/>
      </w:r>
      <w:r>
        <w:tab/>
        <w:t>Timings of cash flows</w:t>
      </w:r>
    </w:p>
    <w:p w:rsidR="00AD1F42" w:rsidRDefault="00AD1F42" w:rsidP="000F7398">
      <w:pPr>
        <w:pStyle w:val="MCQAns2"/>
        <w:keepNext w:val="0"/>
        <w:keepLines w:val="0"/>
        <w:spacing w:before="0"/>
        <w:rPr>
          <w:b w:val="0"/>
        </w:rPr>
      </w:pPr>
      <w:r>
        <w:t>Answer:</w:t>
      </w:r>
      <w:r>
        <w:tab/>
      </w:r>
      <w:r w:rsidRPr="00AD1F42">
        <w:rPr>
          <w:b w:val="0"/>
          <w:spacing w:val="-2"/>
        </w:rPr>
        <w:t>Based on the information provided, the choice is not obvious. Even though the second project is expected to provide the larger overall increase in earnings and, therefore, is the more profitable project, the goal of the firm is to maximize value so timing, cash flow, and risk have to be considered to determine which project is superior. Although it is often the case that profit maximization leads to value maximization</w:t>
      </w:r>
      <w:r w:rsidR="000F7398">
        <w:rPr>
          <w:b w:val="0"/>
          <w:spacing w:val="-2"/>
        </w:rPr>
        <w:t>,</w:t>
      </w:r>
      <w:r w:rsidRPr="00AD1F42">
        <w:rPr>
          <w:b w:val="0"/>
          <w:spacing w:val="-2"/>
        </w:rPr>
        <w:t xml:space="preserve"> it is definitely not always the case.</w:t>
      </w:r>
    </w:p>
    <w:p w:rsidR="00873915" w:rsidRDefault="00873915" w:rsidP="000F7398">
      <w:pPr>
        <w:pStyle w:val="MCQList1"/>
        <w:keepNext w:val="0"/>
        <w:keepLines w:val="0"/>
        <w:tabs>
          <w:tab w:val="left" w:pos="975"/>
        </w:tabs>
        <w:spacing w:before="160" w:after="100"/>
        <w:ind w:left="446" w:hanging="446"/>
      </w:pPr>
      <w:r>
        <w:t>E1-</w:t>
      </w:r>
      <w:r w:rsidR="004449BC">
        <w:t>3</w:t>
      </w:r>
      <w:r>
        <w:t>.</w:t>
      </w:r>
      <w:r>
        <w:tab/>
        <w:t xml:space="preserve">Cash flow vs. accrued profits </w:t>
      </w:r>
    </w:p>
    <w:p w:rsidR="00873915" w:rsidRDefault="00873915" w:rsidP="000F7398">
      <w:pPr>
        <w:pStyle w:val="MCQAns2"/>
        <w:keepNext w:val="0"/>
        <w:keepLines w:val="0"/>
        <w:spacing w:before="0"/>
        <w:rPr>
          <w:b w:val="0"/>
        </w:rPr>
      </w:pPr>
      <w:r>
        <w:t>Answer:</w:t>
      </w:r>
      <w:r>
        <w:tab/>
      </w:r>
      <w:r>
        <w:rPr>
          <w:b w:val="0"/>
          <w:spacing w:val="-2"/>
        </w:rPr>
        <w:t>It is not unusual for a firm to be profitable yet experience a cash crunch. The most common cause</w:t>
      </w:r>
      <w:r>
        <w:rPr>
          <w:b w:val="0"/>
        </w:rPr>
        <w:t xml:space="preserve"> is when expenses have a shorter due date than expected revenue. In such cases</w:t>
      </w:r>
      <w:r w:rsidR="000F7398">
        <w:rPr>
          <w:b w:val="0"/>
        </w:rPr>
        <w:t>,</w:t>
      </w:r>
      <w:r>
        <w:rPr>
          <w:b w:val="0"/>
        </w:rPr>
        <w:t xml:space="preserve"> the firm must arrange short-term financing to meet its debt obligations before the revenue arrives. If the forthcoming cash crunch is not a new situation for this firm, management should probably consider going ahead with the year-end party if it is important </w:t>
      </w:r>
      <w:r w:rsidR="005F0665">
        <w:rPr>
          <w:b w:val="0"/>
        </w:rPr>
        <w:t xml:space="preserve">for </w:t>
      </w:r>
      <w:r>
        <w:rPr>
          <w:b w:val="0"/>
        </w:rPr>
        <w:t>employee morale and the future success of the firm, as long as adequate short-term funding can be arranged. On the other hand, if the firm has not experienced such a cash crunch before, there may be larger problems looming ahead</w:t>
      </w:r>
      <w:r w:rsidR="000F7398">
        <w:rPr>
          <w:b w:val="0"/>
        </w:rPr>
        <w:t>,</w:t>
      </w:r>
      <w:r>
        <w:rPr>
          <w:b w:val="0"/>
        </w:rPr>
        <w:t xml:space="preserve"> and it would be unseemly to spend cash on a party that would be better spent meeting the debt obligations of the firm. </w:t>
      </w:r>
    </w:p>
    <w:p w:rsidR="00873915" w:rsidRDefault="00873915" w:rsidP="000F7398">
      <w:pPr>
        <w:pStyle w:val="MCQList1"/>
        <w:keepNext w:val="0"/>
        <w:keepLines w:val="0"/>
        <w:tabs>
          <w:tab w:val="left" w:pos="975"/>
        </w:tabs>
        <w:spacing w:before="160" w:after="100"/>
        <w:ind w:left="446" w:hanging="446"/>
      </w:pPr>
      <w:r>
        <w:t>E1-</w:t>
      </w:r>
      <w:r w:rsidR="004449BC">
        <w:t>4</w:t>
      </w:r>
      <w:r>
        <w:t>.</w:t>
      </w:r>
      <w:r>
        <w:tab/>
        <w:t>Sunk costs</w:t>
      </w:r>
    </w:p>
    <w:p w:rsidR="00873915" w:rsidRDefault="00873915" w:rsidP="000F7398">
      <w:pPr>
        <w:pStyle w:val="MCQAns2"/>
        <w:keepNext w:val="0"/>
        <w:keepLines w:val="0"/>
        <w:spacing w:before="0"/>
        <w:rPr>
          <w:b w:val="0"/>
        </w:rPr>
      </w:pPr>
      <w:r>
        <w:t>Answer:</w:t>
      </w:r>
      <w:r>
        <w:rPr>
          <w:b w:val="0"/>
        </w:rPr>
        <w:tab/>
        <w:t xml:space="preserve">Marginal cost-benefit analysis ignores sunk costs, so the $2.5 million dollars is irrelevant to </w:t>
      </w:r>
      <w:r>
        <w:rPr>
          <w:b w:val="0"/>
          <w:spacing w:val="-4"/>
        </w:rPr>
        <w:t>the current decision that must be made. At this point there are two questions that must be answered.</w:t>
      </w:r>
      <w:r>
        <w:rPr>
          <w:b w:val="0"/>
        </w:rPr>
        <w:t xml:space="preserve"> </w:t>
      </w:r>
      <w:r>
        <w:rPr>
          <w:b w:val="0"/>
          <w:spacing w:val="-2"/>
        </w:rPr>
        <w:t xml:space="preserve">First, will the $10,000 additional investment generate a </w:t>
      </w:r>
      <w:r>
        <w:rPr>
          <w:b w:val="0"/>
          <w:i/>
          <w:spacing w:val="-2"/>
        </w:rPr>
        <w:t>PV</w:t>
      </w:r>
      <w:r>
        <w:rPr>
          <w:b w:val="0"/>
          <w:spacing w:val="-2"/>
        </w:rPr>
        <w:t xml:space="preserve"> of expected revenue that will exceed</w:t>
      </w:r>
      <w:r>
        <w:rPr>
          <w:b w:val="0"/>
        </w:rPr>
        <w:t xml:space="preserve"> the $10,000 investment? In other words, will the project generate a positive net </w:t>
      </w:r>
      <w:r w:rsidR="005F0665">
        <w:rPr>
          <w:b w:val="0"/>
          <w:i/>
        </w:rPr>
        <w:t>present value</w:t>
      </w:r>
      <w:r>
        <w:rPr>
          <w:b w:val="0"/>
        </w:rPr>
        <w:t xml:space="preserve">? If it does, the project must be considered further to see if it is the best use of capital. If the firm has a need to ration capital, the project must then be compared to other projects competing for the limited capital to see if it is viable. The fact that the project’s technology has been surpassed by new technology does not immediately disqualify the project </w:t>
      </w:r>
      <w:r w:rsidR="000F7398">
        <w:rPr>
          <w:b w:val="0"/>
        </w:rPr>
        <w:t xml:space="preserve">because </w:t>
      </w:r>
      <w:r>
        <w:rPr>
          <w:b w:val="0"/>
        </w:rPr>
        <w:t>new technology does not ensure a positive cost-benefit result. In this case, a small $10,000 investment might avoid a heavy expenditure in new technology. Depending upon the industry, however, failure to keep up with competitors can be devastating. The key may well lie in the description “the project has little chance to be viable,” which indicates that approving the $10,000 is likely to be throwing good money after bad.</w:t>
      </w:r>
    </w:p>
    <w:p w:rsidR="00873915" w:rsidRDefault="00873915" w:rsidP="000F7398">
      <w:pPr>
        <w:pStyle w:val="MCQList1"/>
        <w:keepNext w:val="0"/>
        <w:keepLines w:val="0"/>
        <w:tabs>
          <w:tab w:val="left" w:pos="975"/>
        </w:tabs>
        <w:spacing w:before="160" w:after="100"/>
        <w:ind w:left="446" w:hanging="446"/>
      </w:pPr>
      <w:r>
        <w:t>E1-</w:t>
      </w:r>
      <w:r w:rsidR="004449BC">
        <w:t>5</w:t>
      </w:r>
      <w:r>
        <w:t>.</w:t>
      </w:r>
      <w:r>
        <w:tab/>
        <w:t>Agency costs</w:t>
      </w:r>
    </w:p>
    <w:p w:rsidR="00C75DBE" w:rsidRDefault="00873915" w:rsidP="000F7398">
      <w:pPr>
        <w:pStyle w:val="MCQAns2"/>
        <w:keepNext w:val="0"/>
        <w:keepLines w:val="0"/>
        <w:spacing w:before="0"/>
        <w:rPr>
          <w:spacing w:val="-2"/>
        </w:rPr>
      </w:pPr>
      <w:r>
        <w:t>Answer:</w:t>
      </w:r>
      <w:r>
        <w:tab/>
      </w:r>
      <w:r>
        <w:rPr>
          <w:b w:val="0"/>
        </w:rPr>
        <w:t>Agency costs are the costs borne by stockholders to maintain a governance structure that ensures against dishonest acts of management, and gives managers the financial incentive to maximize share price. One example of agency costs is stock options, which are used to provide an incentive for managers to work diligently for the benefit of the firm. Tips are similar to stock options in that they are offered as rewards for good service much as stock options are used to reward managers, presumably based on their good performance—which subsequently leads to a higher stock price. The Donut Shop, Inc.</w:t>
      </w:r>
      <w:r w:rsidR="000F7398">
        <w:rPr>
          <w:b w:val="0"/>
        </w:rPr>
        <w:t>,</w:t>
      </w:r>
      <w:r>
        <w:rPr>
          <w:b w:val="0"/>
        </w:rPr>
        <w:t xml:space="preserve"> example does not represent a clear case of agency costs because it is the management itself that has instituted the “No tips” policy and the employees have responded with reduced performance. By banning tips, the management has </w:t>
      </w:r>
      <w:r>
        <w:rPr>
          <w:b w:val="0"/>
          <w:spacing w:val="-2"/>
        </w:rPr>
        <w:t>created a situation where an agency cost may be necessary to provide an incentive for employees</w:t>
      </w:r>
      <w:r>
        <w:rPr>
          <w:b w:val="0"/>
        </w:rPr>
        <w:t xml:space="preserve"> to resume their former level of performance.</w:t>
      </w:r>
    </w:p>
    <w:p w:rsidR="00AD1F42" w:rsidRDefault="00873915" w:rsidP="000F7398">
      <w:pPr>
        <w:pStyle w:val="MCQAns2"/>
        <w:keepNext w:val="0"/>
        <w:keepLines w:val="0"/>
        <w:spacing w:before="0"/>
        <w:rPr>
          <w:b w:val="0"/>
          <w:bCs w:val="0"/>
        </w:rPr>
      </w:pPr>
      <w:r>
        <w:rPr>
          <w:spacing w:val="-2"/>
        </w:rPr>
        <w:tab/>
      </w:r>
      <w:r>
        <w:rPr>
          <w:b w:val="0"/>
          <w:bCs w:val="0"/>
          <w:spacing w:val="-2"/>
        </w:rPr>
        <w:t>One solution that may work for Donut Shop, Inc.</w:t>
      </w:r>
      <w:r w:rsidR="000F7398">
        <w:rPr>
          <w:b w:val="0"/>
          <w:bCs w:val="0"/>
          <w:spacing w:val="-2"/>
        </w:rPr>
        <w:t>,</w:t>
      </w:r>
      <w:r>
        <w:rPr>
          <w:b w:val="0"/>
          <w:bCs w:val="0"/>
          <w:spacing w:val="-2"/>
        </w:rPr>
        <w:t xml:space="preserve"> is to institute a profit-sharing plan that reaches</w:t>
      </w:r>
      <w:r>
        <w:rPr>
          <w:b w:val="0"/>
          <w:bCs w:val="0"/>
        </w:rPr>
        <w:t xml:space="preserve"> </w:t>
      </w:r>
      <w:r>
        <w:rPr>
          <w:b w:val="0"/>
          <w:bCs w:val="0"/>
          <w:spacing w:val="-2"/>
        </w:rPr>
        <w:t>down to the employee level where the slowdown and inefficiency are occurring. A profit-sharing</w:t>
      </w:r>
      <w:r>
        <w:rPr>
          <w:b w:val="0"/>
          <w:bCs w:val="0"/>
        </w:rPr>
        <w:t xml:space="preserve"> plan is designed to motivate the employees and could alleviate the aggravation caused by the </w:t>
      </w:r>
      <w:r>
        <w:rPr>
          <w:b w:val="0"/>
          <w:bCs w:val="0"/>
          <w:spacing w:val="-2"/>
        </w:rPr>
        <w:t>no-tip policy, but must be clearly identified as the replacement to tipping in order to be effective.</w:t>
      </w:r>
      <w:r>
        <w:rPr>
          <w:b w:val="0"/>
          <w:bCs w:val="0"/>
        </w:rPr>
        <w:t xml:space="preserve"> </w:t>
      </w:r>
      <w:r>
        <w:rPr>
          <w:b w:val="0"/>
          <w:bCs w:val="0"/>
          <w:spacing w:val="-2"/>
        </w:rPr>
        <w:t>A profit-sharing plan is usually viewed by the employees as a reward for good performance, but</w:t>
      </w:r>
      <w:r>
        <w:rPr>
          <w:b w:val="0"/>
          <w:bCs w:val="0"/>
        </w:rPr>
        <w:t xml:space="preserve"> does not have the immediacy of the positive effect that an employee gets from a tip.</w:t>
      </w:r>
    </w:p>
    <w:p w:rsidR="00873915" w:rsidRDefault="00AD1F42" w:rsidP="000F7398">
      <w:pPr>
        <w:pStyle w:val="MCQAns2"/>
        <w:keepNext w:val="0"/>
        <w:keepLines w:val="0"/>
        <w:spacing w:before="0"/>
        <w:rPr>
          <w:b w:val="0"/>
          <w:bCs w:val="0"/>
        </w:rPr>
      </w:pPr>
      <w:r>
        <w:tab/>
      </w:r>
      <w:r w:rsidR="00873915">
        <w:rPr>
          <w:b w:val="0"/>
          <w:bCs w:val="0"/>
        </w:rPr>
        <w:t xml:space="preserve">It is unclear from the case whether the new no-tip policy is a company-wide policy or simply the actions of a few branch managers. However, the real solution here is to recognize that the </w:t>
      </w:r>
      <w:r w:rsidR="00873915">
        <w:rPr>
          <w:b w:val="0"/>
          <w:bCs w:val="0"/>
          <w:spacing w:val="-4"/>
        </w:rPr>
        <w:t>no-tip policy has created an unnecessary backlash that can be alleviated by reversing management’s</w:t>
      </w:r>
      <w:r w:rsidR="00873915">
        <w:rPr>
          <w:b w:val="0"/>
          <w:bCs w:val="0"/>
        </w:rPr>
        <w:t xml:space="preserve"> position without incurring the additional costs of revising the current employee benefit plan and paying out a portion of corporate profits.</w:t>
      </w:r>
    </w:p>
    <w:p w:rsidR="00873915" w:rsidRDefault="00873915" w:rsidP="000F7398">
      <w:pPr>
        <w:pStyle w:val="awTB01questionHead"/>
        <w:keepNext w:val="0"/>
        <w:keepLines w:val="0"/>
      </w:pPr>
      <w:r>
        <w:sym w:font="Wingdings" w:char="F06E"/>
      </w:r>
      <w:r>
        <w:t> </w:t>
      </w:r>
      <w:r>
        <w:t>Solutions to Problems</w:t>
      </w:r>
    </w:p>
    <w:p w:rsidR="00873915" w:rsidRDefault="00873915" w:rsidP="000F7398">
      <w:pPr>
        <w:pStyle w:val="MCQList1-Wup"/>
        <w:keepNext w:val="0"/>
        <w:keepLines w:val="0"/>
        <w:spacing w:before="0"/>
      </w:pPr>
      <w:r>
        <w:t>P1-1.</w:t>
      </w:r>
      <w:r>
        <w:tab/>
        <w:t xml:space="preserve">Liability comparisons </w:t>
      </w:r>
    </w:p>
    <w:p w:rsidR="00873915" w:rsidRDefault="00873915" w:rsidP="000F7398">
      <w:pPr>
        <w:pStyle w:val="MCQList1-Wup"/>
        <w:keepNext w:val="0"/>
        <w:keepLines w:val="0"/>
        <w:spacing w:before="0"/>
        <w:rPr>
          <w:b/>
          <w:bCs/>
        </w:rPr>
      </w:pPr>
      <w:r>
        <w:tab/>
      </w:r>
      <w:r>
        <w:rPr>
          <w:b/>
          <w:bCs/>
        </w:rPr>
        <w:tab/>
        <w:t>LG 2; Basic</w:t>
      </w:r>
    </w:p>
    <w:p w:rsidR="00873915" w:rsidRDefault="00873915" w:rsidP="000F7398">
      <w:pPr>
        <w:pStyle w:val="MCQList2"/>
        <w:keepNext w:val="0"/>
        <w:keepLines w:val="0"/>
      </w:pPr>
      <w:r>
        <w:t>a.</w:t>
      </w:r>
      <w:r>
        <w:tab/>
        <w:t>Ms. Harper has unlimited liability.</w:t>
      </w:r>
    </w:p>
    <w:p w:rsidR="00873915" w:rsidRDefault="00873915" w:rsidP="000F7398">
      <w:pPr>
        <w:pStyle w:val="MCQList2"/>
        <w:keepNext w:val="0"/>
        <w:keepLines w:val="0"/>
      </w:pPr>
      <w:r>
        <w:t>b.</w:t>
      </w:r>
      <w:r>
        <w:tab/>
        <w:t>Ms. Harper has unlimited liability.</w:t>
      </w:r>
    </w:p>
    <w:p w:rsidR="00873915" w:rsidRDefault="00873915" w:rsidP="000F7398">
      <w:pPr>
        <w:pStyle w:val="MCQList2"/>
        <w:keepNext w:val="0"/>
        <w:keepLines w:val="0"/>
        <w:ind w:left="1123" w:hanging="374"/>
      </w:pPr>
      <w:r>
        <w:t>c.</w:t>
      </w:r>
      <w:r>
        <w:tab/>
      </w:r>
      <w:r>
        <w:rPr>
          <w:spacing w:val="-2"/>
        </w:rPr>
        <w:t>Ms. Harper has limited liability, which guarantees that she cannot lose more than she invested.</w:t>
      </w:r>
    </w:p>
    <w:p w:rsidR="00873915" w:rsidRDefault="00873915" w:rsidP="000F7398">
      <w:pPr>
        <w:pStyle w:val="MCQList1-Wup"/>
        <w:keepNext w:val="0"/>
        <w:keepLines w:val="0"/>
      </w:pPr>
      <w:r>
        <w:t>P1-2.</w:t>
      </w:r>
      <w:r>
        <w:tab/>
        <w:t>Accrual income vs. cash flow for a period</w:t>
      </w:r>
    </w:p>
    <w:p w:rsidR="00873915" w:rsidRDefault="00873915" w:rsidP="000F7398">
      <w:pPr>
        <w:pStyle w:val="MCQList1-Wup"/>
        <w:keepNext w:val="0"/>
        <w:keepLines w:val="0"/>
        <w:spacing w:before="0"/>
        <w:rPr>
          <w:b/>
          <w:bCs/>
        </w:rPr>
      </w:pPr>
      <w:r>
        <w:tab/>
      </w:r>
      <w:r>
        <w:rPr>
          <w:b/>
          <w:bCs/>
        </w:rPr>
        <w:t>LG 4; Basic</w:t>
      </w:r>
    </w:p>
    <w:p w:rsidR="00873915" w:rsidRDefault="00873915" w:rsidP="000F7398">
      <w:pPr>
        <w:pStyle w:val="MCQList2"/>
        <w:keepNext w:val="0"/>
        <w:keepLines w:val="0"/>
        <w:tabs>
          <w:tab w:val="left" w:pos="4651"/>
        </w:tabs>
        <w:ind w:left="1123" w:hanging="374"/>
      </w:pPr>
      <w:r>
        <w:t>a.</w:t>
      </w:r>
      <w:r>
        <w:tab/>
        <w:t>Sales</w:t>
      </w:r>
      <w:r>
        <w:tab/>
        <w:t>$760,000</w:t>
      </w:r>
    </w:p>
    <w:p w:rsidR="00873915" w:rsidRDefault="00873915" w:rsidP="000F7398">
      <w:pPr>
        <w:pStyle w:val="MCQList2"/>
        <w:keepNext w:val="0"/>
        <w:keepLines w:val="0"/>
        <w:tabs>
          <w:tab w:val="right" w:pos="5490"/>
        </w:tabs>
        <w:ind w:left="1123" w:hanging="374"/>
        <w:rPr>
          <w:u w:val="single"/>
        </w:rPr>
      </w:pPr>
      <w:r>
        <w:tab/>
        <w:t>Cost of goods sold</w:t>
      </w:r>
      <w:r>
        <w:tab/>
      </w:r>
      <w:r>
        <w:rPr>
          <w:u w:val="single"/>
        </w:rPr>
        <w:t>  300,000</w:t>
      </w:r>
    </w:p>
    <w:p w:rsidR="00873915" w:rsidRDefault="00873915" w:rsidP="000F7398">
      <w:pPr>
        <w:pStyle w:val="MCQList2"/>
        <w:keepNext w:val="0"/>
        <w:keepLines w:val="0"/>
        <w:tabs>
          <w:tab w:val="left" w:pos="4651"/>
        </w:tabs>
        <w:ind w:left="1123" w:hanging="374"/>
        <w:rPr>
          <w:u w:val="double"/>
        </w:rPr>
      </w:pPr>
      <w:r>
        <w:tab/>
        <w:t>Net profit</w:t>
      </w:r>
      <w:r>
        <w:tab/>
      </w:r>
      <w:r>
        <w:rPr>
          <w:u w:val="double"/>
        </w:rPr>
        <w:t>$460,000</w:t>
      </w:r>
    </w:p>
    <w:p w:rsidR="00873915" w:rsidRDefault="00873915" w:rsidP="000F7398">
      <w:pPr>
        <w:pStyle w:val="MCQList2"/>
        <w:keepNext w:val="0"/>
        <w:keepLines w:val="0"/>
        <w:tabs>
          <w:tab w:val="left" w:pos="4651"/>
        </w:tabs>
        <w:spacing w:before="120"/>
        <w:ind w:left="1123" w:hanging="374"/>
      </w:pPr>
      <w:r>
        <w:t>b.</w:t>
      </w:r>
      <w:r>
        <w:tab/>
        <w:t>Cash receipts</w:t>
      </w:r>
      <w:r>
        <w:tab/>
        <w:t>$690,000</w:t>
      </w:r>
    </w:p>
    <w:p w:rsidR="00873915" w:rsidRDefault="00873915" w:rsidP="000F7398">
      <w:pPr>
        <w:pStyle w:val="MCQList2"/>
        <w:keepNext w:val="0"/>
        <w:keepLines w:val="0"/>
        <w:tabs>
          <w:tab w:val="right" w:pos="5490"/>
        </w:tabs>
        <w:ind w:left="1123" w:hanging="374"/>
        <w:rPr>
          <w:u w:val="single"/>
        </w:rPr>
      </w:pPr>
      <w:r>
        <w:tab/>
        <w:t>Cost of goods sold</w:t>
      </w:r>
      <w:r>
        <w:tab/>
      </w:r>
      <w:r>
        <w:rPr>
          <w:u w:val="single"/>
        </w:rPr>
        <w:t>  300,000</w:t>
      </w:r>
    </w:p>
    <w:p w:rsidR="00873915" w:rsidRDefault="00873915" w:rsidP="000F7398">
      <w:pPr>
        <w:pStyle w:val="MCQList2"/>
        <w:keepNext w:val="0"/>
        <w:keepLines w:val="0"/>
        <w:tabs>
          <w:tab w:val="left" w:pos="4651"/>
        </w:tabs>
        <w:ind w:left="1123" w:hanging="374"/>
      </w:pPr>
      <w:r>
        <w:tab/>
        <w:t>Net cash flow</w:t>
      </w:r>
      <w:r>
        <w:tab/>
      </w:r>
      <w:r>
        <w:rPr>
          <w:u w:val="double"/>
        </w:rPr>
        <w:t>$390,000</w:t>
      </w:r>
    </w:p>
    <w:p w:rsidR="00873915" w:rsidRDefault="00873915" w:rsidP="000F7398">
      <w:pPr>
        <w:pStyle w:val="MCQList2"/>
        <w:keepNext w:val="0"/>
        <w:keepLines w:val="0"/>
        <w:spacing w:before="120"/>
        <w:ind w:left="1123" w:hanging="374"/>
      </w:pPr>
      <w:r>
        <w:t>c.</w:t>
      </w:r>
      <w:r>
        <w:tab/>
        <w:t>The cash flow statement is more useful to the financial manager. The accounting net income includes amounts that will not be collected and, as a result, do not contribute to the wealth of the owners.</w:t>
      </w:r>
    </w:p>
    <w:p w:rsidR="00873915" w:rsidRDefault="00873915" w:rsidP="000F7398">
      <w:pPr>
        <w:pStyle w:val="MCQList1-Wup"/>
        <w:keepNext w:val="0"/>
        <w:keepLines w:val="0"/>
      </w:pPr>
      <w:r>
        <w:t>P1-3.</w:t>
      </w:r>
      <w:r>
        <w:tab/>
        <w:t>Cash flow statement</w:t>
      </w:r>
    </w:p>
    <w:p w:rsidR="00873915" w:rsidRDefault="00873915" w:rsidP="000F7398">
      <w:pPr>
        <w:pStyle w:val="MCQList1-Wup"/>
        <w:keepNext w:val="0"/>
        <w:keepLines w:val="0"/>
        <w:spacing w:before="0"/>
        <w:rPr>
          <w:b/>
          <w:bCs/>
        </w:rPr>
      </w:pPr>
      <w:r>
        <w:tab/>
      </w:r>
      <w:r>
        <w:rPr>
          <w:b/>
          <w:bCs/>
        </w:rPr>
        <w:t>LG 4; Intermediate</w:t>
      </w:r>
    </w:p>
    <w:p w:rsidR="00873915" w:rsidRDefault="00873915" w:rsidP="000F7398">
      <w:pPr>
        <w:pStyle w:val="MCQList2"/>
        <w:keepNext w:val="0"/>
        <w:keepLines w:val="0"/>
        <w:spacing w:before="40"/>
        <w:ind w:left="1137" w:hanging="374"/>
      </w:pPr>
      <w:r>
        <w:t>a.</w:t>
      </w:r>
      <w:r>
        <w:tab/>
        <w:t xml:space="preserve">Total cash inflow: $450 </w:t>
      </w:r>
      <w:r>
        <w:rPr>
          <w:rFonts w:ascii="Symbol" w:hAnsi="Symbol"/>
        </w:rPr>
        <w:t></w:t>
      </w:r>
      <w:r>
        <w:t xml:space="preserve"> $4,500 </w:t>
      </w:r>
      <w:r>
        <w:rPr>
          <w:rFonts w:ascii="Symbol" w:hAnsi="Symbol"/>
        </w:rPr>
        <w:t></w:t>
      </w:r>
      <w:r>
        <w:t xml:space="preserve"> $4,950</w:t>
      </w:r>
    </w:p>
    <w:p w:rsidR="00873915" w:rsidRDefault="00873915" w:rsidP="000F7398">
      <w:pPr>
        <w:pStyle w:val="MCQList2"/>
        <w:keepNext w:val="0"/>
        <w:keepLines w:val="0"/>
        <w:tabs>
          <w:tab w:val="left" w:pos="4651"/>
        </w:tabs>
        <w:spacing w:before="40"/>
        <w:ind w:left="1123" w:hanging="374"/>
      </w:pPr>
      <w:r>
        <w:tab/>
        <w:t xml:space="preserve">Total cash outflow: $1,000 </w:t>
      </w:r>
      <w:r>
        <w:rPr>
          <w:rFonts w:ascii="Symbol" w:hAnsi="Symbol"/>
        </w:rPr>
        <w:t></w:t>
      </w:r>
      <w:r>
        <w:t xml:space="preserve"> $500 </w:t>
      </w:r>
      <w:r>
        <w:rPr>
          <w:rFonts w:ascii="Symbol" w:hAnsi="Symbol"/>
        </w:rPr>
        <w:t></w:t>
      </w:r>
      <w:r>
        <w:t xml:space="preserve"> $800 </w:t>
      </w:r>
      <w:r>
        <w:rPr>
          <w:rFonts w:ascii="Symbol" w:hAnsi="Symbol"/>
        </w:rPr>
        <w:t></w:t>
      </w:r>
      <w:r>
        <w:t xml:space="preserve"> $355 </w:t>
      </w:r>
      <w:r>
        <w:rPr>
          <w:rFonts w:ascii="Symbol" w:hAnsi="Symbol"/>
        </w:rPr>
        <w:t></w:t>
      </w:r>
      <w:r>
        <w:t xml:space="preserve"> $280 </w:t>
      </w:r>
      <w:r>
        <w:rPr>
          <w:rFonts w:ascii="Symbol" w:hAnsi="Symbol"/>
        </w:rPr>
        <w:t></w:t>
      </w:r>
      <w:r>
        <w:t xml:space="preserve"> $1,200 </w:t>
      </w:r>
      <w:r>
        <w:rPr>
          <w:rFonts w:ascii="Symbol" w:hAnsi="Symbol"/>
        </w:rPr>
        <w:t></w:t>
      </w:r>
      <w:r>
        <w:t xml:space="preserve"> $222 </w:t>
      </w:r>
      <w:r>
        <w:rPr>
          <w:rFonts w:ascii="Symbol" w:hAnsi="Symbol"/>
        </w:rPr>
        <w:t></w:t>
      </w:r>
      <w:r>
        <w:t xml:space="preserve"> $4,357</w:t>
      </w:r>
    </w:p>
    <w:p w:rsidR="00873915" w:rsidRDefault="00873915" w:rsidP="000F7398">
      <w:pPr>
        <w:pStyle w:val="MCQList2"/>
        <w:keepNext w:val="0"/>
        <w:keepLines w:val="0"/>
        <w:tabs>
          <w:tab w:val="left" w:pos="4651"/>
        </w:tabs>
        <w:spacing w:before="40"/>
        <w:ind w:left="1123" w:hanging="374"/>
      </w:pPr>
      <w:r>
        <w:t>b.</w:t>
      </w:r>
      <w:r>
        <w:tab/>
        <w:t xml:space="preserve">Net cash flow: </w:t>
      </w:r>
      <w:r w:rsidR="00CB0E88">
        <w:t xml:space="preserve">Total cash inflows </w:t>
      </w:r>
      <w:r w:rsidR="00CB0E88">
        <w:rPr>
          <w:rFonts w:cs="Times"/>
        </w:rPr>
        <w:t>–</w:t>
      </w:r>
      <w:r w:rsidR="00CB0E88">
        <w:t xml:space="preserve"> Total cash outflows = </w:t>
      </w:r>
      <w:r>
        <w:t xml:space="preserve">$4,950 </w:t>
      </w:r>
      <w:r>
        <w:rPr>
          <w:rFonts w:ascii="Symbol" w:hAnsi="Symbol"/>
        </w:rPr>
        <w:t></w:t>
      </w:r>
      <w:r>
        <w:t xml:space="preserve"> $4,357 </w:t>
      </w:r>
      <w:r>
        <w:rPr>
          <w:rFonts w:ascii="Symbol" w:hAnsi="Symbol"/>
        </w:rPr>
        <w:t></w:t>
      </w:r>
      <w:r>
        <w:t xml:space="preserve"> $593</w:t>
      </w:r>
    </w:p>
    <w:p w:rsidR="00873915" w:rsidRDefault="00873915" w:rsidP="000F7398">
      <w:pPr>
        <w:pStyle w:val="MCQList2"/>
        <w:keepNext w:val="0"/>
        <w:keepLines w:val="0"/>
        <w:tabs>
          <w:tab w:val="left" w:pos="4651"/>
        </w:tabs>
        <w:spacing w:before="40"/>
        <w:ind w:left="1123" w:hanging="374"/>
      </w:pPr>
      <w:r>
        <w:t>c.</w:t>
      </w:r>
      <w:r>
        <w:tab/>
        <w:t>If Jane is facing a shortage, she could cut back on some of her discretionary items, including clothing, dining out, and gas (i.e., travel less).</w:t>
      </w:r>
    </w:p>
    <w:p w:rsidR="00873915" w:rsidRDefault="00873915" w:rsidP="000F7398">
      <w:pPr>
        <w:pStyle w:val="MCQList2"/>
        <w:keepNext w:val="0"/>
        <w:keepLines w:val="0"/>
        <w:tabs>
          <w:tab w:val="left" w:pos="4651"/>
        </w:tabs>
        <w:spacing w:before="40" w:after="60"/>
        <w:ind w:left="1123" w:hanging="374"/>
      </w:pPr>
      <w:r>
        <w:t>d.</w:t>
      </w:r>
      <w:r>
        <w:tab/>
        <w:t xml:space="preserve">If Jane has a surplus in August, she should compare these cash flows to those of other months and verify that August’s cash flows are typical. She may, for instance, observe the existence of large automobile insurance bills or tendency to spend more during the Christmas holiday season. If she has such needs, Jane will want to save the $593 in a money market security, </w:t>
      </w:r>
      <w:r>
        <w:rPr>
          <w:spacing w:val="-2"/>
        </w:rPr>
        <w:t>where she is unlikely to face a decline in investment. If her August net cash flow is not needed</w:t>
      </w:r>
      <w:r>
        <w:t xml:space="preserve"> to pay anticipated bills, she should invest in a diversified portfolio.</w:t>
      </w:r>
    </w:p>
    <w:p w:rsidR="00873915" w:rsidRDefault="00873915" w:rsidP="000F7398">
      <w:pPr>
        <w:pStyle w:val="MCQList1-Wup"/>
        <w:keepNext w:val="0"/>
        <w:keepLines w:val="0"/>
      </w:pPr>
      <w:r>
        <w:t>P1-4.</w:t>
      </w:r>
      <w:r>
        <w:tab/>
        <w:t>Marginal cost-benefit analysis and the goal of the firm</w:t>
      </w:r>
    </w:p>
    <w:p w:rsidR="00873915" w:rsidRDefault="00873915" w:rsidP="000F7398">
      <w:pPr>
        <w:pStyle w:val="MCQList1-Wup"/>
        <w:keepNext w:val="0"/>
        <w:keepLines w:val="0"/>
        <w:spacing w:before="40"/>
        <w:rPr>
          <w:b/>
        </w:rPr>
      </w:pPr>
      <w:r>
        <w:tab/>
      </w:r>
      <w:r>
        <w:rPr>
          <w:b/>
        </w:rPr>
        <w:t>PG 3, 5; Challenge</w:t>
      </w:r>
    </w:p>
    <w:p w:rsidR="00873915" w:rsidRDefault="00873915" w:rsidP="000F7398">
      <w:pPr>
        <w:pStyle w:val="MCQList2"/>
        <w:keepNext w:val="0"/>
        <w:keepLines w:val="0"/>
      </w:pPr>
      <w:r>
        <w:t>a.</w:t>
      </w:r>
      <w:r>
        <w:tab/>
        <w:t xml:space="preserve">Marginal benefits of new robotics </w:t>
      </w:r>
      <w:r>
        <w:rPr>
          <w:rFonts w:ascii="Symbol" w:hAnsi="Symbol"/>
        </w:rPr>
        <w:t></w:t>
      </w:r>
      <w:r>
        <w:t xml:space="preserve"> Marginal benefits of original robotics </w:t>
      </w:r>
      <w:r>
        <w:rPr>
          <w:rFonts w:ascii="Symbol" w:hAnsi="Symbol"/>
        </w:rPr>
        <w:t></w:t>
      </w:r>
      <w:r>
        <w:t xml:space="preserve"> Marginal benefits of proposed robotics</w:t>
      </w:r>
    </w:p>
    <w:p w:rsidR="00873915" w:rsidRDefault="00873915" w:rsidP="000F7398">
      <w:pPr>
        <w:pStyle w:val="equation"/>
        <w:keepNext w:val="0"/>
      </w:pPr>
      <w:r>
        <w:t xml:space="preserve">$560,000 </w:t>
      </w:r>
      <w:r>
        <w:rPr>
          <w:rFonts w:ascii="Symbol" w:hAnsi="Symbol"/>
        </w:rPr>
        <w:t></w:t>
      </w:r>
      <w:r>
        <w:t xml:space="preserve"> $400,000 </w:t>
      </w:r>
      <w:r>
        <w:rPr>
          <w:rFonts w:ascii="Symbol" w:hAnsi="Symbol"/>
        </w:rPr>
        <w:t></w:t>
      </w:r>
      <w:r>
        <w:t xml:space="preserve"> $160,000</w:t>
      </w:r>
    </w:p>
    <w:p w:rsidR="00873915" w:rsidRDefault="00873915" w:rsidP="000F7398">
      <w:pPr>
        <w:pStyle w:val="MCQList2"/>
        <w:keepNext w:val="0"/>
        <w:keepLines w:val="0"/>
      </w:pPr>
      <w:r>
        <w:t>b.</w:t>
      </w:r>
      <w:r>
        <w:tab/>
        <w:t>Marginal cost of new robotics – Sales price of current robotics = Marginal cost of proposed robotics</w:t>
      </w:r>
    </w:p>
    <w:p w:rsidR="00873915" w:rsidRDefault="00873915" w:rsidP="000F7398">
      <w:pPr>
        <w:pStyle w:val="equation"/>
        <w:keepNext w:val="0"/>
      </w:pPr>
      <w:r>
        <w:t xml:space="preserve">$220,000 </w:t>
      </w:r>
      <w:r>
        <w:rPr>
          <w:rFonts w:ascii="Symbol" w:hAnsi="Symbol"/>
        </w:rPr>
        <w:t></w:t>
      </w:r>
      <w:r>
        <w:t xml:space="preserve"> $70,000 </w:t>
      </w:r>
      <w:r>
        <w:rPr>
          <w:rFonts w:ascii="Symbol" w:hAnsi="Symbol"/>
        </w:rPr>
        <w:t></w:t>
      </w:r>
      <w:r>
        <w:t xml:space="preserve"> $150,000</w:t>
      </w:r>
    </w:p>
    <w:p w:rsidR="00873915" w:rsidRDefault="00873915" w:rsidP="000F7398">
      <w:pPr>
        <w:pStyle w:val="MCQList2"/>
        <w:keepLines w:val="0"/>
      </w:pPr>
      <w:r>
        <w:t>c.</w:t>
      </w:r>
      <w:r>
        <w:tab/>
        <w:t xml:space="preserve">Net benefits of new robotics </w:t>
      </w:r>
      <w:r>
        <w:rPr>
          <w:rFonts w:ascii="Symbol" w:hAnsi="Symbol"/>
        </w:rPr>
        <w:t></w:t>
      </w:r>
      <w:r>
        <w:t xml:space="preserve"> Marginal benefits of proposed robotics </w:t>
      </w:r>
      <w:r>
        <w:rPr>
          <w:rFonts w:ascii="Symbol" w:hAnsi="Symbol"/>
        </w:rPr>
        <w:t></w:t>
      </w:r>
      <w:r>
        <w:t xml:space="preserve"> Marginal cost of proposed robotics</w:t>
      </w:r>
    </w:p>
    <w:p w:rsidR="00873915" w:rsidRDefault="00873915" w:rsidP="000F7398">
      <w:pPr>
        <w:pStyle w:val="equation"/>
        <w:keepNext w:val="0"/>
      </w:pPr>
      <w:r>
        <w:t xml:space="preserve">$160,000 </w:t>
      </w:r>
      <w:r>
        <w:rPr>
          <w:rFonts w:ascii="Symbol" w:hAnsi="Symbol"/>
        </w:rPr>
        <w:t></w:t>
      </w:r>
      <w:r>
        <w:t xml:space="preserve"> $150,000</w:t>
      </w:r>
      <w:r w:rsidR="009D53CB">
        <w:t xml:space="preserve"> = $10,000</w:t>
      </w:r>
    </w:p>
    <w:p w:rsidR="00873915" w:rsidRDefault="00873915" w:rsidP="000F7398">
      <w:pPr>
        <w:pStyle w:val="MCQList2"/>
        <w:keepNext w:val="0"/>
        <w:keepLines w:val="0"/>
      </w:pPr>
      <w:r>
        <w:t>d.</w:t>
      </w:r>
      <w:r>
        <w:tab/>
        <w:t>Ken Allen should recommend the new robotics be used on the heavy truck gear line. The marginal benefits exceed the marginal costs</w:t>
      </w:r>
      <w:r w:rsidR="00345133">
        <w:t>.</w:t>
      </w:r>
    </w:p>
    <w:p w:rsidR="00873915" w:rsidRDefault="00873915" w:rsidP="000F7398">
      <w:pPr>
        <w:pStyle w:val="MCQList2"/>
        <w:keepNext w:val="0"/>
        <w:keepLines w:val="0"/>
      </w:pPr>
      <w:r>
        <w:t>e.</w:t>
      </w:r>
      <w:r>
        <w:tab/>
        <w:t xml:space="preserve">Ken Allen should determine whether there will be additional training necessary with the new robotics, </w:t>
      </w:r>
      <w:r w:rsidR="00345133">
        <w:t xml:space="preserve">possibility of availability of </w:t>
      </w:r>
      <w:r>
        <w:t>better robotics in a short while, and the energy consumption of the new robotics.</w:t>
      </w:r>
    </w:p>
    <w:p w:rsidR="00873915" w:rsidRDefault="00873915" w:rsidP="000F7398">
      <w:pPr>
        <w:pStyle w:val="MCQList1-Wup"/>
        <w:keepNext w:val="0"/>
        <w:keepLines w:val="0"/>
      </w:pPr>
      <w:r>
        <w:t>P1-5.</w:t>
      </w:r>
      <w:r>
        <w:tab/>
        <w:t>Identifying agency problems, costs, and resolutions</w:t>
      </w:r>
    </w:p>
    <w:p w:rsidR="00873915" w:rsidRDefault="00873915" w:rsidP="000F7398">
      <w:pPr>
        <w:pStyle w:val="MCQList1-Wup"/>
        <w:keepNext w:val="0"/>
        <w:keepLines w:val="0"/>
        <w:spacing w:before="0"/>
        <w:rPr>
          <w:b/>
          <w:bCs/>
        </w:rPr>
      </w:pPr>
      <w:r>
        <w:tab/>
      </w:r>
      <w:r>
        <w:rPr>
          <w:b/>
          <w:bCs/>
        </w:rPr>
        <w:t>LG 4; Intermediate</w:t>
      </w:r>
    </w:p>
    <w:p w:rsidR="00873915" w:rsidRDefault="00873915" w:rsidP="000F7398">
      <w:pPr>
        <w:pStyle w:val="MCQList2"/>
        <w:keepNext w:val="0"/>
        <w:keepLines w:val="0"/>
      </w:pPr>
      <w:r>
        <w:t>a.</w:t>
      </w:r>
      <w:r>
        <w:tab/>
        <w:t>In this case the employee is being compensated for unproductive time. The company must pay someone to take her place during her absence. Installation of a time clock that must be punched by the receptionist every time she leaves work and returns would result in either: (1) her returning on time or (2) reducing the cost to the firm by reducing her pay for the lost work.</w:t>
      </w:r>
    </w:p>
    <w:p w:rsidR="00873915" w:rsidRDefault="00873915" w:rsidP="000F7398">
      <w:pPr>
        <w:pStyle w:val="MCQList2"/>
        <w:keepNext w:val="0"/>
        <w:keepLines w:val="0"/>
      </w:pPr>
      <w:r>
        <w:t>b.</w:t>
      </w:r>
      <w:r>
        <w:tab/>
        <w:t>The costs to the firm are in the form of opportunity costs. Money budgeted to cover the inflated costs of this project proposal is not available to fund other projects that may help to increase shareholder wealth. Make the management reward system based on how close the manager’s estimates come to the actual cost rather than having them come in below cost.</w:t>
      </w:r>
    </w:p>
    <w:p w:rsidR="00873915" w:rsidRDefault="00873915" w:rsidP="000F7398">
      <w:pPr>
        <w:pStyle w:val="MCQList2"/>
        <w:keepNext w:val="0"/>
        <w:keepLines w:val="0"/>
        <w:spacing w:after="60"/>
        <w:ind w:left="1123" w:hanging="374"/>
      </w:pPr>
      <w:r>
        <w:t>c.</w:t>
      </w:r>
      <w:r>
        <w:tab/>
        <w:t>The manager may negotiate a deal with the merging competitor that is extremely beneficial to the executive and then sell the firm for less than its fair market value. A good way to reduce the loss of shareholder wealth would be to open the firm up for purchase bids from other firms once the manager makes it known that the firm is willing to merge. If the price offered by the competitor is too low, other firms will raise the price closer to its fair market value.</w:t>
      </w:r>
    </w:p>
    <w:p w:rsidR="00873915" w:rsidRPr="003E33F0" w:rsidRDefault="00873915" w:rsidP="000F7398">
      <w:pPr>
        <w:pStyle w:val="MCQList2"/>
        <w:keepNext w:val="0"/>
        <w:ind w:left="1137" w:hanging="374"/>
        <w:rPr>
          <w:spacing w:val="-2"/>
        </w:rPr>
      </w:pPr>
      <w:r w:rsidRPr="003E33F0">
        <w:rPr>
          <w:spacing w:val="-2"/>
        </w:rPr>
        <w:t>d.</w:t>
      </w:r>
      <w:r w:rsidRPr="003E33F0">
        <w:rPr>
          <w:spacing w:val="-2"/>
        </w:rPr>
        <w:tab/>
        <w:t>Generally</w:t>
      </w:r>
      <w:r w:rsidR="000F7398">
        <w:rPr>
          <w:spacing w:val="-2"/>
        </w:rPr>
        <w:t>,</w:t>
      </w:r>
      <w:r w:rsidRPr="003E33F0">
        <w:rPr>
          <w:spacing w:val="-2"/>
        </w:rPr>
        <w:t xml:space="preserve"> part-time or temporary workers are not as productive as full-time employees. These workers have not been on the job as long to increase their work efficiency. Also, the better employees generally need to be highly compensated for their skills. This manager is getting rid of the highest-cost employees to increase profits. One approach to reducing the problem would be to give the manager performance shares if he or she meets certain stated goals. Implementing a stock incentive plan tying management compensation to share price would also encourage the manager to retain quality employees.</w:t>
      </w:r>
    </w:p>
    <w:p w:rsidR="00873915" w:rsidRDefault="00873915" w:rsidP="000F7398">
      <w:pPr>
        <w:pStyle w:val="MCQList2"/>
        <w:keepNext w:val="0"/>
        <w:keepLines w:val="0"/>
        <w:spacing w:before="120"/>
        <w:ind w:left="374" w:hanging="374"/>
      </w:pPr>
      <w:r>
        <w:t>P1-6.</w:t>
      </w:r>
      <w:r>
        <w:tab/>
        <w:t>Ethics Problem</w:t>
      </w:r>
    </w:p>
    <w:p w:rsidR="00873915" w:rsidRDefault="00873915" w:rsidP="000F7398">
      <w:pPr>
        <w:pStyle w:val="MCQList1-Wup"/>
        <w:keepNext w:val="0"/>
        <w:keepLines w:val="0"/>
        <w:spacing w:before="0"/>
        <w:rPr>
          <w:b/>
          <w:bCs/>
        </w:rPr>
      </w:pPr>
      <w:r>
        <w:tab/>
      </w:r>
      <w:r>
        <w:tab/>
      </w:r>
      <w:r>
        <w:rPr>
          <w:b/>
          <w:bCs/>
        </w:rPr>
        <w:t>LG 3; Intermediate</w:t>
      </w:r>
    </w:p>
    <w:p w:rsidR="00873915" w:rsidRDefault="00873915" w:rsidP="000F7398">
      <w:pPr>
        <w:pStyle w:val="MCQList1-Wup"/>
        <w:keepNext w:val="0"/>
        <w:keepLines w:val="0"/>
        <w:spacing w:before="0"/>
      </w:pPr>
      <w:r>
        <w:tab/>
        <w:t>The phrase “ethical constraints” is quite broad</w:t>
      </w:r>
      <w:r w:rsidR="00AA2787">
        <w:t xml:space="preserve">. </w:t>
      </w:r>
      <w:r>
        <w:t xml:space="preserve">The company may be referring to legal issues, and </w:t>
      </w:r>
      <w:r>
        <w:rPr>
          <w:spacing w:val="-3"/>
        </w:rPr>
        <w:t>the fact that it will comply with laws</w:t>
      </w:r>
      <w:r w:rsidR="00AA2787">
        <w:rPr>
          <w:spacing w:val="-3"/>
        </w:rPr>
        <w:t xml:space="preserve">. </w:t>
      </w:r>
      <w:r>
        <w:rPr>
          <w:spacing w:val="-3"/>
        </w:rPr>
        <w:t xml:space="preserve">For </w:t>
      </w:r>
      <w:r w:rsidR="000F7398">
        <w:rPr>
          <w:spacing w:val="-3"/>
        </w:rPr>
        <w:t>example</w:t>
      </w:r>
      <w:r>
        <w:rPr>
          <w:spacing w:val="-3"/>
        </w:rPr>
        <w:t>, it may be implying that it will not be using illegal</w:t>
      </w:r>
      <w:r>
        <w:t xml:space="preserve"> </w:t>
      </w:r>
      <w:r>
        <w:rPr>
          <w:spacing w:val="-3"/>
        </w:rPr>
        <w:t>immigrants and paying them a reduced salary</w:t>
      </w:r>
      <w:r w:rsidR="00AA2787">
        <w:rPr>
          <w:spacing w:val="-3"/>
        </w:rPr>
        <w:t xml:space="preserve">. </w:t>
      </w:r>
      <w:r>
        <w:rPr>
          <w:spacing w:val="-3"/>
        </w:rPr>
        <w:t>It may refer to the use of substandard materials, which</w:t>
      </w:r>
      <w:r>
        <w:t xml:space="preserve"> are less likely to hold up over an extended period of time</w:t>
      </w:r>
      <w:r w:rsidR="00AA2787">
        <w:t xml:space="preserve">. </w:t>
      </w:r>
      <w:r>
        <w:t>Sometimes the use of substandard manufacturing facilities will increase the chance of harm to employees or worse, as witnessed by the BP Gulf oil spill in April 2010.</w:t>
      </w:r>
    </w:p>
    <w:p w:rsidR="00873915" w:rsidRDefault="00873915" w:rsidP="000F7398">
      <w:pPr>
        <w:pStyle w:val="awTB01questionHead"/>
        <w:keepLines w:val="0"/>
      </w:pPr>
      <w:r>
        <w:sym w:font="Wingdings" w:char="F06E"/>
      </w:r>
      <w:r>
        <w:t> </w:t>
      </w:r>
      <w:r>
        <w:t>Case</w:t>
      </w:r>
    </w:p>
    <w:p w:rsidR="00873915" w:rsidRDefault="00873915" w:rsidP="000F7398">
      <w:pPr>
        <w:pStyle w:val="T1"/>
        <w:rPr>
          <w:i/>
          <w:iCs/>
        </w:rPr>
      </w:pPr>
      <w:r>
        <w:rPr>
          <w:i/>
          <w:iCs/>
        </w:rPr>
        <w:t>Case studies are available on www.myfinancelab.com.</w:t>
      </w:r>
    </w:p>
    <w:p w:rsidR="00873915" w:rsidRDefault="00873915" w:rsidP="000F7398">
      <w:pPr>
        <w:pStyle w:val="H2"/>
        <w:spacing w:before="200"/>
      </w:pPr>
      <w:r>
        <w:t>Assessing the Goal of Sports Products, Inc.</w:t>
      </w:r>
    </w:p>
    <w:p w:rsidR="00873915" w:rsidRPr="003E33F0" w:rsidRDefault="00873915" w:rsidP="000F7398">
      <w:pPr>
        <w:pStyle w:val="MCQList1"/>
        <w:keepNext w:val="0"/>
        <w:keepLines w:val="0"/>
        <w:spacing w:before="0"/>
        <w:ind w:left="446" w:hanging="446"/>
        <w:rPr>
          <w:spacing w:val="-2"/>
        </w:rPr>
      </w:pPr>
      <w:r w:rsidRPr="003E33F0">
        <w:rPr>
          <w:spacing w:val="-2"/>
        </w:rPr>
        <w:tab/>
        <w:t>a.</w:t>
      </w:r>
      <w:r w:rsidRPr="003E33F0">
        <w:rPr>
          <w:spacing w:val="-2"/>
        </w:rPr>
        <w:tab/>
        <w:t>Maximization of shareholder wealth, which means maximization of share price, should be the primary goal of the firm. Unlike profit maximization, this goal considers timing, cash flows, and risk. It also reflects the worth of the owners’ investment in the firm at any time. It is the value they can realize should they decide to sell their shares.</w:t>
      </w:r>
    </w:p>
    <w:p w:rsidR="00873915" w:rsidRDefault="00873915" w:rsidP="000F7398">
      <w:pPr>
        <w:pStyle w:val="MCQList1"/>
        <w:keepNext w:val="0"/>
        <w:keepLines w:val="0"/>
        <w:spacing w:before="160"/>
        <w:ind w:left="446" w:hanging="446"/>
      </w:pPr>
      <w:r>
        <w:tab/>
        <w:t>b.</w:t>
      </w:r>
      <w:r>
        <w:tab/>
      </w:r>
      <w:r>
        <w:rPr>
          <w:spacing w:val="-2"/>
        </w:rPr>
        <w:t>Yes, there appears to be an agency problem. Although compensation for management is tied to profits,</w:t>
      </w:r>
      <w:r>
        <w:t xml:space="preserve"> it is not directly linked to share price. In addition, management’s actions with regard to pollution controls suggest a profit</w:t>
      </w:r>
      <w:r w:rsidR="000F7398">
        <w:t>-</w:t>
      </w:r>
      <w:r>
        <w:t>maximization focus, which would maximize their earnings, rather than an attempt to maximize share price.</w:t>
      </w:r>
    </w:p>
    <w:p w:rsidR="00873915" w:rsidRDefault="00873915" w:rsidP="000F7398">
      <w:pPr>
        <w:pStyle w:val="MCQList1"/>
        <w:keepNext w:val="0"/>
        <w:keepLines w:val="0"/>
      </w:pPr>
      <w:r>
        <w:tab/>
        <w:t>c.</w:t>
      </w:r>
      <w:r>
        <w:tab/>
      </w:r>
      <w:r>
        <w:rPr>
          <w:spacing w:val="-3"/>
        </w:rPr>
        <w:t>The firm’s approach to pollution control seems to be questionable ethically. While it is unclear whether</w:t>
      </w:r>
      <w:r>
        <w:t xml:space="preserve"> </w:t>
      </w:r>
      <w:r>
        <w:rPr>
          <w:spacing w:val="-4"/>
        </w:rPr>
        <w:t>their acts were intentional or accidental, it is clear that they are violating the law—an illegal act potentially</w:t>
      </w:r>
      <w:r>
        <w:t xml:space="preserve"> leading to litigation costs—and as a result are damaging the environment, an immoral </w:t>
      </w:r>
      <w:r>
        <w:rPr>
          <w:spacing w:val="-3"/>
        </w:rPr>
        <w:t>and unfair act that has potential negative consequences for society in general. Clearly, Sports Products</w:t>
      </w:r>
      <w:r>
        <w:t xml:space="preserve"> has not only broken the law but also established poor standards of conduct and moral judgment.</w:t>
      </w:r>
    </w:p>
    <w:p w:rsidR="00873915" w:rsidRDefault="00873915" w:rsidP="000F7398">
      <w:pPr>
        <w:pStyle w:val="MCQList1"/>
        <w:keepNext w:val="0"/>
        <w:keepLines w:val="0"/>
        <w:spacing w:before="160"/>
        <w:ind w:left="446" w:hanging="446"/>
      </w:pPr>
      <w:r>
        <w:tab/>
        <w:t>d.</w:t>
      </w:r>
      <w:r>
        <w:tab/>
        <w:t xml:space="preserve">From the information given there appears to be a weak corporate governance system. The fact </w:t>
      </w:r>
      <w:r>
        <w:br/>
        <w:t xml:space="preserve">that management is able to measure and reward their performance on profits indicates that no one </w:t>
      </w:r>
      <w:r>
        <w:br/>
        <w:t xml:space="preserve">is watching out for the shareholders. Loren and Dale’s concerns indicate that employees apparently have an interest in the long-run success of the firm. Allowing the continuation of pollution violations </w:t>
      </w:r>
      <w:r>
        <w:rPr>
          <w:spacing w:val="-2"/>
        </w:rPr>
        <w:t>is also apparently escaping the interest and control ability of others who should be monitoring the firm.</w:t>
      </w:r>
    </w:p>
    <w:p w:rsidR="00873915" w:rsidRDefault="00873915" w:rsidP="000F7398">
      <w:pPr>
        <w:pStyle w:val="MCQList1"/>
        <w:keepNext w:val="0"/>
        <w:keepLines w:val="0"/>
        <w:spacing w:before="160"/>
        <w:ind w:left="446" w:hanging="446"/>
      </w:pPr>
      <w:r>
        <w:tab/>
        <w:t>e.</w:t>
      </w:r>
      <w:r>
        <w:tab/>
        <w:t>Some specific recommendations for the firm include:</w:t>
      </w:r>
    </w:p>
    <w:p w:rsidR="00873915" w:rsidRDefault="00873915" w:rsidP="000F7398">
      <w:pPr>
        <w:pStyle w:val="BL2"/>
      </w:pPr>
      <w:r>
        <w:sym w:font="Symbol" w:char="F0B7"/>
      </w:r>
      <w:r>
        <w:tab/>
        <w:t xml:space="preserve">Tie management, and possibly employee, compensation to share price or a performance-based </w:t>
      </w:r>
      <w:r>
        <w:rPr>
          <w:spacing w:val="-4"/>
        </w:rPr>
        <w:t>measure and make sure that all involved own stock and have a stake in the firm. Being compensated</w:t>
      </w:r>
      <w:r>
        <w:t xml:space="preserve"> partially on the basis of share price or another performance measure and owning stock in the firm will more closely link the wealth of managers and employees to the firm’s performance.</w:t>
      </w:r>
    </w:p>
    <w:p w:rsidR="00873915" w:rsidRDefault="00873915" w:rsidP="00C81D97">
      <w:pPr>
        <w:pStyle w:val="BL2"/>
        <w:keepNext/>
      </w:pPr>
      <w:r>
        <w:sym w:font="Symbol" w:char="F0B7"/>
      </w:r>
      <w:r>
        <w:tab/>
      </w:r>
      <w:r>
        <w:rPr>
          <w:spacing w:val="-2"/>
        </w:rPr>
        <w:t>Comply with all federal and state laws as well as accepted standards of conduct or moral judgment.</w:t>
      </w:r>
    </w:p>
    <w:p w:rsidR="00873915" w:rsidRDefault="00873915" w:rsidP="006B7E44">
      <w:pPr>
        <w:pStyle w:val="BL2"/>
        <w:keepNext/>
      </w:pPr>
      <w:r>
        <w:sym w:font="Symbol" w:char="F0B7"/>
      </w:r>
      <w:r>
        <w:tab/>
        <w:t>Establish a corporate ethics policy, to be read and signed by all employees.</w:t>
      </w:r>
    </w:p>
    <w:p w:rsidR="00873915" w:rsidRDefault="00873915" w:rsidP="006B7E44">
      <w:pPr>
        <w:pStyle w:val="BL2"/>
        <w:keepNext/>
      </w:pPr>
      <w:r>
        <w:sym w:font="Symbol" w:char="F0B7"/>
      </w:r>
      <w:r>
        <w:tab/>
        <w:t>Set up a corporate governance system that has as its basis the oversight and welfare of all the stakeholders in the firm.</w:t>
      </w:r>
    </w:p>
    <w:p w:rsidR="00873915" w:rsidRDefault="00873915" w:rsidP="000F7398">
      <w:pPr>
        <w:pStyle w:val="MCQList2"/>
        <w:keepNext w:val="0"/>
        <w:keepLines w:val="0"/>
        <w:ind w:left="693" w:firstLine="0"/>
      </w:pPr>
      <w:r>
        <w:t>(Other answers are, of course, possible.)</w:t>
      </w:r>
    </w:p>
    <w:p w:rsidR="00873915" w:rsidRDefault="00873915" w:rsidP="000F7398">
      <w:pPr>
        <w:pStyle w:val="awTB01questionHead"/>
      </w:pPr>
      <w:r>
        <w:sym w:font="Wingdings" w:char="F06E"/>
      </w:r>
      <w:r>
        <w:t> </w:t>
      </w:r>
      <w:r>
        <w:t>Spreadsheet Exercise</w:t>
      </w:r>
    </w:p>
    <w:p w:rsidR="00873915" w:rsidRDefault="00873915" w:rsidP="000F7398">
      <w:pPr>
        <w:pStyle w:val="T1"/>
        <w:keepNext w:val="0"/>
        <w:rPr>
          <w:rFonts w:cs="Arial"/>
          <w:szCs w:val="22"/>
        </w:rPr>
      </w:pPr>
      <w:r>
        <w:rPr>
          <w:rFonts w:cs="Arial"/>
          <w:szCs w:val="22"/>
        </w:rPr>
        <w:t xml:space="preserve">The answer to Chapter 1’s Monsanto spreadsheet problem is located on the Instructor’s Resource Center </w:t>
      </w:r>
      <w:r>
        <w:rPr>
          <w:rFonts w:cs="Arial"/>
          <w:szCs w:val="22"/>
        </w:rPr>
        <w:br/>
        <w:t xml:space="preserve">at </w:t>
      </w:r>
      <w:r>
        <w:rPr>
          <w:rFonts w:cs="Arial"/>
          <w:i/>
          <w:iCs/>
          <w:szCs w:val="22"/>
        </w:rPr>
        <w:t xml:space="preserve">www.pearsonhighered.com/irc </w:t>
      </w:r>
      <w:r>
        <w:rPr>
          <w:rFonts w:cs="Arial"/>
          <w:iCs/>
          <w:szCs w:val="22"/>
        </w:rPr>
        <w:t>under the Instructor’s Manual</w:t>
      </w:r>
      <w:r>
        <w:rPr>
          <w:rFonts w:cs="Arial"/>
          <w:szCs w:val="22"/>
        </w:rPr>
        <w:t>.</w:t>
      </w:r>
    </w:p>
    <w:p w:rsidR="00873915" w:rsidRDefault="00873915" w:rsidP="000F7398">
      <w:pPr>
        <w:pStyle w:val="awTB01questionHead"/>
        <w:keepLines w:val="0"/>
      </w:pPr>
      <w:r>
        <w:sym w:font="Wingdings" w:char="F06E"/>
      </w:r>
      <w:r>
        <w:t> </w:t>
      </w:r>
      <w:r>
        <w:t>Group Exercise</w:t>
      </w:r>
    </w:p>
    <w:p w:rsidR="00873915" w:rsidRDefault="00873915" w:rsidP="000F7398">
      <w:pPr>
        <w:pStyle w:val="T1"/>
        <w:rPr>
          <w:i/>
          <w:iCs/>
        </w:rPr>
      </w:pPr>
      <w:r>
        <w:rPr>
          <w:i/>
          <w:iCs/>
        </w:rPr>
        <w:t>Group exercises are available on www.myfinancelab.com.</w:t>
      </w:r>
    </w:p>
    <w:p w:rsidR="00873915" w:rsidRDefault="00873915" w:rsidP="000F7398">
      <w:pPr>
        <w:pStyle w:val="H2"/>
      </w:pPr>
      <w:r>
        <w:t>Notes for Adopters</w:t>
      </w:r>
    </w:p>
    <w:p w:rsidR="00873915" w:rsidRDefault="00873915" w:rsidP="000F7398">
      <w:pPr>
        <w:pStyle w:val="T1"/>
        <w:keepNext w:val="0"/>
      </w:pPr>
      <w:r>
        <w:t>The motivation for these group exercises is to place the learning goals of each chapter within the context of a fictitious firm while giving students a valuable set of teamwork skills. Creativity is encouraged, while the strong links of each assignment to a real-world, shadow firm should ground each group’s work in reality. Any of these assignments and their deliverables can be modified to better fit within an adopter’s course goals as they were designed with an eye toward flexibility of use. The learning through these exercises should be something students enjoy, being both applicable to the real world and less confining than traditional homework.</w:t>
      </w:r>
    </w:p>
    <w:p w:rsidR="00873915" w:rsidRDefault="00873915" w:rsidP="000F7398">
      <w:pPr>
        <w:pStyle w:val="T2"/>
        <w:keepNext w:val="0"/>
      </w:pPr>
      <w:r>
        <w:t>The first issue for adopters to address is group composition and size. Should students self-separate or be divided by their instructor? How big should the groups be? This is a semester-long assignment and students will need to get along with their fellow group members. If students choose their own groups it may, though not always, reduce the incidence of intra-group squabbles. Diversity within the groups might then be sacrificed, however. One strategy is to ask students to first pair-off. The instructor can then join</w:t>
      </w:r>
      <w:r w:rsidR="007B00BF">
        <w:t xml:space="preserve"> </w:t>
      </w:r>
      <w:r>
        <w:t xml:space="preserve">the pairs into groups of </w:t>
      </w:r>
      <w:r w:rsidR="000F7398">
        <w:t>four</w:t>
      </w:r>
      <w:r>
        <w:t>. This pairing of the pairs could be done randomly through a number-in-the-hat selection process, as could the entire group setup.</w:t>
      </w:r>
    </w:p>
    <w:p w:rsidR="00873915" w:rsidRDefault="00873915" w:rsidP="000F7398">
      <w:pPr>
        <w:pStyle w:val="T2"/>
        <w:keepNext w:val="0"/>
      </w:pPr>
      <w:r>
        <w:t>Group size does matter and these exercises were designed for a workload spread across a minimum of</w:t>
      </w:r>
      <w:r w:rsidR="007B00BF">
        <w:t xml:space="preserve"> </w:t>
      </w:r>
      <w:r w:rsidR="000F7398">
        <w:t xml:space="preserve">three </w:t>
      </w:r>
      <w:r>
        <w:t xml:space="preserve">students. Larger groups would lessen the homework load; however, the issue of free-riding is often more prevalent in larger groups, where slackers can hide. Management of larger groups is also more challenging for the participants. The suggested group size is between </w:t>
      </w:r>
      <w:r w:rsidR="000F7398">
        <w:t>three and five</w:t>
      </w:r>
      <w:r>
        <w:t xml:space="preserve"> students.</w:t>
      </w:r>
    </w:p>
    <w:p w:rsidR="00873915" w:rsidRDefault="00873915" w:rsidP="000F7398">
      <w:pPr>
        <w:pStyle w:val="T2"/>
        <w:keepNext w:val="0"/>
      </w:pPr>
      <w:r>
        <w:t>Group leadership is another issue. The best situation might be rotating the CEO/leader, where each group member has several opportunities to be in charge. Last, these exercises were designed to allow students freedom but with the responsibility of working somewhat independently of their instructor. In this vein</w:t>
      </w:r>
      <w:r w:rsidR="000F7398">
        <w:t>,</w:t>
      </w:r>
      <w:r>
        <w:t xml:space="preserve"> the instructions for each assignment have been written to be relatively self-explanatory.</w:t>
      </w:r>
    </w:p>
    <w:p w:rsidR="00873915" w:rsidRDefault="00873915" w:rsidP="000F7398">
      <w:pPr>
        <w:pStyle w:val="H2"/>
        <w:keepNext w:val="0"/>
      </w:pPr>
      <w:r>
        <w:t>Chapter 1</w:t>
      </w:r>
    </w:p>
    <w:p w:rsidR="00873915" w:rsidRDefault="00873915" w:rsidP="000F7398">
      <w:pPr>
        <w:pStyle w:val="T1"/>
        <w:keepNext w:val="0"/>
      </w:pPr>
      <w:r>
        <w:t>This first chapter asks students to name their fictitious firm and describe its business. As this firm is going public</w:t>
      </w:r>
      <w:r w:rsidR="00A917A7">
        <w:t>,</w:t>
      </w:r>
      <w:r>
        <w:t xml:space="preserve"> students are asked to explain why it is appropriate for them to go public and also discuss different managerial roles within the corporation. The group must choose a shadow firm to follow that is publicly held, allowing them to gather a substantial amount of information about it on the Internet. This publicly</w:t>
      </w:r>
      <w:r w:rsidR="000F7398">
        <w:t xml:space="preserve"> </w:t>
      </w:r>
      <w:r>
        <w:t>traded firm should be in an industry related to their fictitious firm.</w:t>
      </w:r>
    </w:p>
    <w:p w:rsidR="00873915" w:rsidRDefault="00873915" w:rsidP="00AE2B9A">
      <w:pPr>
        <w:pStyle w:val="T2"/>
        <w:keepNext w:val="0"/>
        <w:keepLines/>
      </w:pPr>
      <w:r>
        <w:t>The most important counsel students could get at the outset is to spend time making these initial decisions. Later work is going to build on these choices</w:t>
      </w:r>
      <w:r w:rsidR="000F7398">
        <w:t>,</w:t>
      </w:r>
      <w:r>
        <w:t xml:space="preserve"> and careful choosing is paramount. For example, in choosing the shadow firm, students should pick a well-established firm whose information, including financials, will be easily found. This also impacts their decisions regarding their own fictitious firm. Throughout many of </w:t>
      </w:r>
      <w:r>
        <w:rPr>
          <w:spacing w:val="-2"/>
        </w:rPr>
        <w:t>the subsequent chapters</w:t>
      </w:r>
      <w:r w:rsidR="000F7398">
        <w:rPr>
          <w:spacing w:val="-2"/>
        </w:rPr>
        <w:t>,</w:t>
      </w:r>
      <w:r>
        <w:rPr>
          <w:spacing w:val="-2"/>
        </w:rPr>
        <w:t xml:space="preserve"> students will be taking real-world information from their shadow firm and applying</w:t>
      </w:r>
      <w:r>
        <w:t xml:space="preserve"> it to their fictitious firm; dressing their own firm with the clothes of the shadow firm. Students should feel comfortable in these clothes, so encouraging them to choose industries they’re familiar with, or interested in, is helpful.</w:t>
      </w:r>
    </w:p>
    <w:sectPr w:rsidR="00873915" w:rsidSect="000F7398">
      <w:type w:val="oddPage"/>
      <w:pgSz w:w="12240" w:h="15840" w:code="1"/>
      <w:pgMar w:top="1008" w:right="1008" w:bottom="1008" w:left="108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4C68" w:rsidRDefault="007C4C68">
      <w:r>
        <w:separator/>
      </w:r>
    </w:p>
  </w:endnote>
  <w:endnote w:type="continuationSeparator" w:id="0">
    <w:p w:rsidR="007C4C68" w:rsidRDefault="007C4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4CA1" w:rsidRPr="001910A9" w:rsidRDefault="001910A9" w:rsidP="001910A9">
    <w:pPr>
      <w:pStyle w:val="a5"/>
      <w:pBdr>
        <w:top w:val="single" w:sz="4" w:space="2" w:color="auto"/>
      </w:pBdr>
      <w:jc w:val="center"/>
      <w:rPr>
        <w:sz w:val="18"/>
      </w:rPr>
    </w:pPr>
    <w:r w:rsidRPr="001910A9">
      <w:rPr>
        <w:sz w:val="18"/>
      </w:rPr>
      <w:t>© 2015 Pearson Education,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4CA1" w:rsidRPr="001910A9" w:rsidRDefault="001910A9" w:rsidP="001910A9">
    <w:pPr>
      <w:pStyle w:val="a5"/>
      <w:pBdr>
        <w:top w:val="single" w:sz="4" w:space="2" w:color="auto"/>
      </w:pBdr>
      <w:jc w:val="center"/>
      <w:rPr>
        <w:sz w:val="18"/>
      </w:rPr>
    </w:pPr>
    <w:r w:rsidRPr="001910A9">
      <w:rPr>
        <w:sz w:val="18"/>
      </w:rPr>
      <w:t>© 2015 Pearson Education,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3915" w:rsidRPr="001910A9" w:rsidRDefault="001910A9" w:rsidP="001910A9">
    <w:pPr>
      <w:pStyle w:val="a5"/>
      <w:pBdr>
        <w:top w:val="single" w:sz="4" w:space="2" w:color="auto"/>
      </w:pBdr>
      <w:spacing w:before="360"/>
      <w:jc w:val="center"/>
      <w:rPr>
        <w:sz w:val="18"/>
      </w:rPr>
    </w:pPr>
    <w:r w:rsidRPr="001910A9">
      <w:rPr>
        <w:sz w:val="18"/>
      </w:rPr>
      <w:t>© 2015 Pearson Education,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4C68" w:rsidRDefault="007C4C68">
      <w:r>
        <w:separator/>
      </w:r>
    </w:p>
  </w:footnote>
  <w:footnote w:type="continuationSeparator" w:id="0">
    <w:p w:rsidR="007C4C68" w:rsidRDefault="007C4C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3915" w:rsidRPr="001910A9" w:rsidRDefault="001910A9" w:rsidP="001910A9">
    <w:pPr>
      <w:pStyle w:val="VersoHeader"/>
      <w:tabs>
        <w:tab w:val="right" w:pos="9432"/>
      </w:tabs>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C81D97">
      <w:rPr>
        <w:rFonts w:ascii="Times New Roman" w:hAnsi="Times New Roman"/>
        <w:noProof/>
      </w:rPr>
      <w:t>12</w:t>
    </w:r>
    <w:r>
      <w:rPr>
        <w:rFonts w:ascii="Times New Roman" w:hAnsi="Times New Roman"/>
      </w:rPr>
      <w:fldChar w:fldCharType="end"/>
    </w:r>
    <w:r>
      <w:rPr>
        <w:rFonts w:ascii="Times New Roman" w:hAnsi="Times New Roman"/>
      </w:rPr>
      <w:t xml:space="preserve">    </w:t>
    </w:r>
    <w:proofErr w:type="spellStart"/>
    <w:r>
      <w:rPr>
        <w:rFonts w:ascii="Times New Roman" w:hAnsi="Times New Roman"/>
      </w:rPr>
      <w:t>Gitman</w:t>
    </w:r>
    <w:proofErr w:type="spellEnd"/>
    <w:r>
      <w:rPr>
        <w:rFonts w:ascii="Times New Roman" w:hAnsi="Times New Roman"/>
      </w:rPr>
      <w:t>/</w:t>
    </w:r>
    <w:proofErr w:type="spellStart"/>
    <w:r>
      <w:rPr>
        <w:rFonts w:ascii="Times New Roman" w:hAnsi="Times New Roman"/>
      </w:rPr>
      <w:t>Zutter</w:t>
    </w:r>
    <w:proofErr w:type="spellEnd"/>
    <w:r>
      <w:rPr>
        <w:rFonts w:ascii="Times New Roman" w:hAnsi="Times New Roman"/>
      </w:rPr>
      <w:t xml:space="preserve"> </w:t>
    </w:r>
    <w:r w:rsidR="008C503A" w:rsidRPr="008C503A">
      <w:rPr>
        <w:rFonts w:ascii="Times New Roman" w:hAnsi="Times New Roman"/>
        <w:i/>
      </w:rPr>
      <w:t>Principles of Managerial Finance,</w:t>
    </w:r>
    <w:r w:rsidR="008C503A" w:rsidRPr="000F7398">
      <w:rPr>
        <w:rFonts w:ascii="Times New Roman" w:hAnsi="Times New Roman"/>
        <w:i/>
      </w:rPr>
      <w:t xml:space="preserve"> Brief</w:t>
    </w:r>
    <w:r w:rsidR="000F7398" w:rsidRPr="000F7398">
      <w:rPr>
        <w:rFonts w:ascii="Times New Roman" w:hAnsi="Times New Roman"/>
        <w:i/>
      </w:rPr>
      <w:t>,</w:t>
    </w:r>
    <w:r>
      <w:rPr>
        <w:rFonts w:ascii="Times New Roman" w:hAnsi="Times New Roman"/>
      </w:rPr>
      <w:t xml:space="preserve"> Seventh Edition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3915" w:rsidRPr="001910A9" w:rsidRDefault="001910A9" w:rsidP="001910A9">
    <w:pPr>
      <w:pStyle w:val="RectoHeader"/>
      <w:tabs>
        <w:tab w:val="right" w:pos="9432"/>
      </w:tabs>
      <w:rPr>
        <w:rFonts w:ascii="Times New Roman" w:hAnsi="Times New Roman"/>
      </w:rPr>
    </w:pPr>
    <w:r>
      <w:rPr>
        <w:rFonts w:ascii="Times New Roman" w:hAnsi="Times New Roman"/>
      </w:rPr>
      <w:t>Chapter 1: The Role of Managerial Finance</w:t>
    </w:r>
    <w:r w:rsidRPr="001910A9">
      <w:rPr>
        <w:rFonts w:ascii="Times New Roman" w:hAnsi="Times New Roman"/>
      </w:rPr>
      <w:t xml:space="preserve">    </w:t>
    </w: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C81D97">
      <w:rPr>
        <w:rFonts w:ascii="Times New Roman" w:hAnsi="Times New Roman"/>
      </w:rPr>
      <w:t>11</w:t>
    </w:r>
    <w:r>
      <w:rP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F0449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A1DE380A"/>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DCE2824E"/>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623B464F"/>
    <w:multiLevelType w:val="hybridMultilevel"/>
    <w:tmpl w:val="EDAA14E4"/>
    <w:lvl w:ilvl="0" w:tplc="D23AA1D4">
      <w:start w:val="3"/>
      <w:numFmt w:val="lowerLetter"/>
      <w:lvlText w:val="(%1)"/>
      <w:lvlJc w:val="left"/>
      <w:pPr>
        <w:tabs>
          <w:tab w:val="num" w:pos="1109"/>
        </w:tabs>
        <w:ind w:left="1109" w:hanging="360"/>
      </w:pPr>
      <w:rPr>
        <w:rFonts w:hint="default"/>
      </w:rPr>
    </w:lvl>
    <w:lvl w:ilvl="1" w:tplc="04090019" w:tentative="1">
      <w:start w:val="1"/>
      <w:numFmt w:val="lowerLetter"/>
      <w:lvlText w:val="%2."/>
      <w:lvlJc w:val="left"/>
      <w:pPr>
        <w:tabs>
          <w:tab w:val="num" w:pos="1829"/>
        </w:tabs>
        <w:ind w:left="1829" w:hanging="360"/>
      </w:pPr>
    </w:lvl>
    <w:lvl w:ilvl="2" w:tplc="0409001B" w:tentative="1">
      <w:start w:val="1"/>
      <w:numFmt w:val="lowerRoman"/>
      <w:lvlText w:val="%3."/>
      <w:lvlJc w:val="right"/>
      <w:pPr>
        <w:tabs>
          <w:tab w:val="num" w:pos="2549"/>
        </w:tabs>
        <w:ind w:left="2549" w:hanging="180"/>
      </w:pPr>
    </w:lvl>
    <w:lvl w:ilvl="3" w:tplc="0409000F" w:tentative="1">
      <w:start w:val="1"/>
      <w:numFmt w:val="decimal"/>
      <w:lvlText w:val="%4."/>
      <w:lvlJc w:val="left"/>
      <w:pPr>
        <w:tabs>
          <w:tab w:val="num" w:pos="3269"/>
        </w:tabs>
        <w:ind w:left="3269" w:hanging="360"/>
      </w:pPr>
    </w:lvl>
    <w:lvl w:ilvl="4" w:tplc="04090019" w:tentative="1">
      <w:start w:val="1"/>
      <w:numFmt w:val="lowerLetter"/>
      <w:lvlText w:val="%5."/>
      <w:lvlJc w:val="left"/>
      <w:pPr>
        <w:tabs>
          <w:tab w:val="num" w:pos="3989"/>
        </w:tabs>
        <w:ind w:left="3989" w:hanging="360"/>
      </w:pPr>
    </w:lvl>
    <w:lvl w:ilvl="5" w:tplc="0409001B" w:tentative="1">
      <w:start w:val="1"/>
      <w:numFmt w:val="lowerRoman"/>
      <w:lvlText w:val="%6."/>
      <w:lvlJc w:val="right"/>
      <w:pPr>
        <w:tabs>
          <w:tab w:val="num" w:pos="4709"/>
        </w:tabs>
        <w:ind w:left="4709" w:hanging="180"/>
      </w:pPr>
    </w:lvl>
    <w:lvl w:ilvl="6" w:tplc="0409000F" w:tentative="1">
      <w:start w:val="1"/>
      <w:numFmt w:val="decimal"/>
      <w:lvlText w:val="%7."/>
      <w:lvlJc w:val="left"/>
      <w:pPr>
        <w:tabs>
          <w:tab w:val="num" w:pos="5429"/>
        </w:tabs>
        <w:ind w:left="5429" w:hanging="360"/>
      </w:pPr>
    </w:lvl>
    <w:lvl w:ilvl="7" w:tplc="04090019" w:tentative="1">
      <w:start w:val="1"/>
      <w:numFmt w:val="lowerLetter"/>
      <w:lvlText w:val="%8."/>
      <w:lvlJc w:val="left"/>
      <w:pPr>
        <w:tabs>
          <w:tab w:val="num" w:pos="6149"/>
        </w:tabs>
        <w:ind w:left="6149" w:hanging="360"/>
      </w:pPr>
    </w:lvl>
    <w:lvl w:ilvl="8" w:tplc="0409001B" w:tentative="1">
      <w:start w:val="1"/>
      <w:numFmt w:val="lowerRoman"/>
      <w:lvlText w:val="%9."/>
      <w:lvlJc w:val="right"/>
      <w:pPr>
        <w:tabs>
          <w:tab w:val="num" w:pos="6869"/>
        </w:tabs>
        <w:ind w:left="6869" w:hanging="180"/>
      </w:pPr>
    </w:lvl>
  </w:abstractNum>
  <w:abstractNum w:abstractNumId="4" w15:restartNumberingAfterBreak="0">
    <w:nsid w:val="6A55172E"/>
    <w:multiLevelType w:val="multilevel"/>
    <w:tmpl w:val="BC62B290"/>
    <w:lvl w:ilvl="0">
      <w:start w:val="1"/>
      <w:numFmt w:val="none"/>
      <w:suff w:val="nothing"/>
      <w:lvlText w:val="%1"/>
      <w:lvlJc w:val="left"/>
      <w:pPr>
        <w:ind w:left="0" w:firstLine="0"/>
      </w:pPr>
      <w:rPr>
        <w:rFonts w:hint="default"/>
      </w:rPr>
    </w:lvl>
    <w:lvl w:ilvl="1">
      <w:start w:val="1"/>
      <w:numFmt w:val="decimal"/>
      <w:pStyle w:val="awTB02question"/>
      <w:lvlText w:val="%2."/>
      <w:lvlJc w:val="left"/>
      <w:pPr>
        <w:tabs>
          <w:tab w:val="num" w:pos="547"/>
        </w:tabs>
        <w:ind w:left="547" w:hanging="547"/>
      </w:pPr>
      <w:rPr>
        <w:rFonts w:hint="default"/>
      </w:rPr>
    </w:lvl>
    <w:lvl w:ilvl="2">
      <w:start w:val="1"/>
      <w:numFmt w:val="lowerLetter"/>
      <w:pStyle w:val="awTB03distractor"/>
      <w:lvlText w:val="(%3)"/>
      <w:lvlJc w:val="left"/>
      <w:pPr>
        <w:tabs>
          <w:tab w:val="num" w:pos="907"/>
        </w:tabs>
        <w:ind w:left="907" w:hanging="360"/>
      </w:pPr>
      <w:rPr>
        <w:rFonts w:hint="default"/>
      </w:rPr>
    </w:lvl>
    <w:lvl w:ilvl="3">
      <w:start w:val="1"/>
      <w:numFmt w:val="none"/>
      <w:lvlText w:val="Answer:"/>
      <w:lvlJc w:val="left"/>
      <w:pPr>
        <w:tabs>
          <w:tab w:val="num" w:pos="1987"/>
        </w:tabs>
        <w:ind w:left="1411" w:hanging="864"/>
      </w:pPr>
      <w:rPr>
        <w:rFonts w:ascii="Times New Roman" w:hAnsi="Times New Roman" w:hint="default"/>
        <w:b w:val="0"/>
        <w:i w:val="0"/>
        <w:caps w:val="0"/>
        <w:smallCaps w:val="0"/>
        <w:strike w:val="0"/>
        <w:dstrike w:val="0"/>
        <w:snapToGrid w:val="0"/>
        <w:vanish w:val="0"/>
        <w:color w:val="000000"/>
        <w:spacing w:val="0"/>
        <w:kern w:val="0"/>
        <w:position w:val="0"/>
        <w:u w:val="none"/>
        <w:vertAlign w:val="baseline"/>
        <w:em w:val="none"/>
      </w:rPr>
    </w:lvl>
    <w:lvl w:ilvl="4">
      <w:start w:val="1"/>
      <w:numFmt w:val="none"/>
      <w:lvlText w:val="(%5)"/>
      <w:lvlJc w:val="left"/>
      <w:pPr>
        <w:tabs>
          <w:tab w:val="num" w:pos="2160"/>
        </w:tabs>
        <w:ind w:left="2160" w:hanging="360"/>
      </w:pPr>
      <w:rPr>
        <w:rFonts w:hint="default"/>
      </w:rPr>
    </w:lvl>
    <w:lvl w:ilvl="5">
      <w:start w:val="1"/>
      <w:numFmt w:val="none"/>
      <w:lvlText w:val="(%6)"/>
      <w:lvlJc w:val="left"/>
      <w:pPr>
        <w:tabs>
          <w:tab w:val="num" w:pos="2520"/>
        </w:tabs>
        <w:ind w:left="2520" w:hanging="360"/>
      </w:pPr>
      <w:rPr>
        <w:rFonts w:hint="default"/>
      </w:rPr>
    </w:lvl>
    <w:lvl w:ilvl="6">
      <w:start w:val="1"/>
      <w:numFmt w:val="none"/>
      <w:lvlText w:val="%7."/>
      <w:lvlJc w:val="left"/>
      <w:pPr>
        <w:tabs>
          <w:tab w:val="num" w:pos="2880"/>
        </w:tabs>
        <w:ind w:left="2880" w:hanging="360"/>
      </w:pPr>
      <w:rPr>
        <w:rFonts w:hint="default"/>
      </w:rPr>
    </w:lvl>
    <w:lvl w:ilvl="7">
      <w:start w:val="1"/>
      <w:numFmt w:val="none"/>
      <w:lvlText w:val="%8."/>
      <w:lvlJc w:val="left"/>
      <w:pPr>
        <w:tabs>
          <w:tab w:val="num" w:pos="3240"/>
        </w:tabs>
        <w:ind w:left="3240" w:hanging="360"/>
      </w:pPr>
      <w:rPr>
        <w:rFonts w:hint="default"/>
      </w:rPr>
    </w:lvl>
    <w:lvl w:ilvl="8">
      <w:start w:val="1"/>
      <w:numFmt w:val="none"/>
      <w:lvlText w:val="%9."/>
      <w:lvlJc w:val="left"/>
      <w:pPr>
        <w:tabs>
          <w:tab w:val="num" w:pos="3600"/>
        </w:tabs>
        <w:ind w:left="3600" w:hanging="360"/>
      </w:pPr>
      <w:rPr>
        <w:rFonts w:hint="default"/>
      </w:rPr>
    </w:lvl>
  </w:abstractNum>
  <w:abstractNum w:abstractNumId="5" w15:restartNumberingAfterBreak="0">
    <w:nsid w:val="70803C3A"/>
    <w:multiLevelType w:val="multilevel"/>
    <w:tmpl w:val="844CE360"/>
    <w:lvl w:ilvl="0">
      <w:start w:val="1"/>
      <w:numFmt w:val="decimal"/>
      <w:lvlText w:val="%1."/>
      <w:lvlJc w:val="left"/>
      <w:pPr>
        <w:tabs>
          <w:tab w:val="num" w:pos="360"/>
        </w:tabs>
        <w:ind w:left="0" w:firstLine="0"/>
      </w:pPr>
      <w:rPr>
        <w:rFonts w:hint="default"/>
      </w:rPr>
    </w:lvl>
    <w:lvl w:ilvl="1">
      <w:start w:val="1"/>
      <w:numFmt w:val="lowerLetter"/>
      <w:pStyle w:val="MCA"/>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755B631E"/>
    <w:multiLevelType w:val="hybridMultilevel"/>
    <w:tmpl w:val="74B492C6"/>
    <w:lvl w:ilvl="0" w:tplc="4E6291A8">
      <w:start w:val="1"/>
      <w:numFmt w:val="lowerLetter"/>
      <w:lvlText w:val="(%1)"/>
      <w:lvlJc w:val="left"/>
      <w:pPr>
        <w:tabs>
          <w:tab w:val="num" w:pos="1275"/>
        </w:tabs>
        <w:ind w:left="1275" w:hanging="375"/>
      </w:pPr>
      <w:rPr>
        <w:rFonts w:hint="default"/>
      </w:rPr>
    </w:lvl>
    <w:lvl w:ilvl="1" w:tplc="04090019">
      <w:start w:val="1"/>
      <w:numFmt w:val="lowerLetter"/>
      <w:lvlText w:val="%2."/>
      <w:lvlJc w:val="left"/>
      <w:pPr>
        <w:tabs>
          <w:tab w:val="num" w:pos="1830"/>
        </w:tabs>
        <w:ind w:left="1830" w:hanging="360"/>
      </w:pPr>
    </w:lvl>
    <w:lvl w:ilvl="2" w:tplc="0409001B" w:tentative="1">
      <w:start w:val="1"/>
      <w:numFmt w:val="lowerRoman"/>
      <w:lvlText w:val="%3."/>
      <w:lvlJc w:val="right"/>
      <w:pPr>
        <w:tabs>
          <w:tab w:val="num" w:pos="2550"/>
        </w:tabs>
        <w:ind w:left="2550" w:hanging="180"/>
      </w:pPr>
    </w:lvl>
    <w:lvl w:ilvl="3" w:tplc="0409000F" w:tentative="1">
      <w:start w:val="1"/>
      <w:numFmt w:val="decimal"/>
      <w:lvlText w:val="%4."/>
      <w:lvlJc w:val="left"/>
      <w:pPr>
        <w:tabs>
          <w:tab w:val="num" w:pos="3270"/>
        </w:tabs>
        <w:ind w:left="3270" w:hanging="360"/>
      </w:pPr>
    </w:lvl>
    <w:lvl w:ilvl="4" w:tplc="04090019" w:tentative="1">
      <w:start w:val="1"/>
      <w:numFmt w:val="lowerLetter"/>
      <w:lvlText w:val="%5."/>
      <w:lvlJc w:val="left"/>
      <w:pPr>
        <w:tabs>
          <w:tab w:val="num" w:pos="3990"/>
        </w:tabs>
        <w:ind w:left="3990" w:hanging="360"/>
      </w:pPr>
    </w:lvl>
    <w:lvl w:ilvl="5" w:tplc="0409001B" w:tentative="1">
      <w:start w:val="1"/>
      <w:numFmt w:val="lowerRoman"/>
      <w:lvlText w:val="%6."/>
      <w:lvlJc w:val="right"/>
      <w:pPr>
        <w:tabs>
          <w:tab w:val="num" w:pos="4710"/>
        </w:tabs>
        <w:ind w:left="4710" w:hanging="180"/>
      </w:pPr>
    </w:lvl>
    <w:lvl w:ilvl="6" w:tplc="0409000F" w:tentative="1">
      <w:start w:val="1"/>
      <w:numFmt w:val="decimal"/>
      <w:lvlText w:val="%7."/>
      <w:lvlJc w:val="left"/>
      <w:pPr>
        <w:tabs>
          <w:tab w:val="num" w:pos="5430"/>
        </w:tabs>
        <w:ind w:left="5430" w:hanging="360"/>
      </w:pPr>
    </w:lvl>
    <w:lvl w:ilvl="7" w:tplc="04090019" w:tentative="1">
      <w:start w:val="1"/>
      <w:numFmt w:val="lowerLetter"/>
      <w:lvlText w:val="%8."/>
      <w:lvlJc w:val="left"/>
      <w:pPr>
        <w:tabs>
          <w:tab w:val="num" w:pos="6150"/>
        </w:tabs>
        <w:ind w:left="6150" w:hanging="360"/>
      </w:pPr>
    </w:lvl>
    <w:lvl w:ilvl="8" w:tplc="0409001B" w:tentative="1">
      <w:start w:val="1"/>
      <w:numFmt w:val="lowerRoman"/>
      <w:lvlText w:val="%9."/>
      <w:lvlJc w:val="right"/>
      <w:pPr>
        <w:tabs>
          <w:tab w:val="num" w:pos="6870"/>
        </w:tabs>
        <w:ind w:left="6870" w:hanging="180"/>
      </w:pPr>
    </w:lvl>
  </w:abstractNum>
  <w:abstractNum w:abstractNumId="7" w15:restartNumberingAfterBreak="0">
    <w:nsid w:val="7A322CA0"/>
    <w:multiLevelType w:val="hybridMultilevel"/>
    <w:tmpl w:val="687A75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4"/>
  </w:num>
  <w:num w:numId="4">
    <w:abstractNumId w:val="3"/>
  </w:num>
  <w:num w:numId="5">
    <w:abstractNumId w:val="6"/>
  </w:num>
  <w:num w:numId="6">
    <w:abstractNumId w:val="1"/>
  </w:num>
  <w:num w:numId="7">
    <w:abstractNumId w:val="7"/>
  </w:num>
  <w:num w:numId="8">
    <w:abstractNumId w:val="4"/>
  </w:num>
  <w:num w:numId="9">
    <w:abstractNumId w:val="4"/>
  </w:num>
  <w:num w:numId="10">
    <w:abstractNumId w:val="2"/>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124"/>
  <w:mirrorMargins/>
  <w:proofState w:spelling="clean" w:grammar="clean"/>
  <w:attachedTemplate r:id="rId1"/>
  <w:linkStyles/>
  <w:trackRevisions/>
  <w:doNotTrackFormatting/>
  <w:defaultTabStop w:val="720"/>
  <w:evenAndOddHeaders/>
  <w:drawingGridHorizontalSpacing w:val="100"/>
  <w:drawingGridVerticalSpacing w:val="102"/>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9C4"/>
    <w:rsid w:val="0003393E"/>
    <w:rsid w:val="000429C4"/>
    <w:rsid w:val="00053994"/>
    <w:rsid w:val="00061D93"/>
    <w:rsid w:val="00074C7A"/>
    <w:rsid w:val="000E50F3"/>
    <w:rsid w:val="000F7398"/>
    <w:rsid w:val="00102C81"/>
    <w:rsid w:val="00115B62"/>
    <w:rsid w:val="00123E95"/>
    <w:rsid w:val="00126668"/>
    <w:rsid w:val="00164548"/>
    <w:rsid w:val="001828F3"/>
    <w:rsid w:val="00183E3B"/>
    <w:rsid w:val="001910A9"/>
    <w:rsid w:val="001A0028"/>
    <w:rsid w:val="001B6AD3"/>
    <w:rsid w:val="001C3060"/>
    <w:rsid w:val="00237B99"/>
    <w:rsid w:val="002441C2"/>
    <w:rsid w:val="00272001"/>
    <w:rsid w:val="002C7953"/>
    <w:rsid w:val="002D1958"/>
    <w:rsid w:val="002E533A"/>
    <w:rsid w:val="002F0F59"/>
    <w:rsid w:val="0030374C"/>
    <w:rsid w:val="00307BC3"/>
    <w:rsid w:val="00345133"/>
    <w:rsid w:val="0037090E"/>
    <w:rsid w:val="003E031D"/>
    <w:rsid w:val="003E1F59"/>
    <w:rsid w:val="003E33F0"/>
    <w:rsid w:val="004129E2"/>
    <w:rsid w:val="00435220"/>
    <w:rsid w:val="0044049C"/>
    <w:rsid w:val="004449BC"/>
    <w:rsid w:val="004575E9"/>
    <w:rsid w:val="00470847"/>
    <w:rsid w:val="00474FE1"/>
    <w:rsid w:val="004854D9"/>
    <w:rsid w:val="004A25C8"/>
    <w:rsid w:val="004B1A46"/>
    <w:rsid w:val="00501139"/>
    <w:rsid w:val="00501884"/>
    <w:rsid w:val="005175F3"/>
    <w:rsid w:val="005245B1"/>
    <w:rsid w:val="005373F3"/>
    <w:rsid w:val="00556F6D"/>
    <w:rsid w:val="00593DA9"/>
    <w:rsid w:val="005A1A1A"/>
    <w:rsid w:val="005B27B1"/>
    <w:rsid w:val="005B5A9D"/>
    <w:rsid w:val="005C38C5"/>
    <w:rsid w:val="005D628C"/>
    <w:rsid w:val="005F0665"/>
    <w:rsid w:val="005F7286"/>
    <w:rsid w:val="00643922"/>
    <w:rsid w:val="00667469"/>
    <w:rsid w:val="006702E5"/>
    <w:rsid w:val="006727B9"/>
    <w:rsid w:val="00674C61"/>
    <w:rsid w:val="006B7E44"/>
    <w:rsid w:val="006E261D"/>
    <w:rsid w:val="00726487"/>
    <w:rsid w:val="007329AA"/>
    <w:rsid w:val="007634B1"/>
    <w:rsid w:val="0076410F"/>
    <w:rsid w:val="00795D78"/>
    <w:rsid w:val="007B00BF"/>
    <w:rsid w:val="007C4C68"/>
    <w:rsid w:val="007D1626"/>
    <w:rsid w:val="007E23F8"/>
    <w:rsid w:val="007E3379"/>
    <w:rsid w:val="00807A4C"/>
    <w:rsid w:val="0081305B"/>
    <w:rsid w:val="008232EC"/>
    <w:rsid w:val="008328FA"/>
    <w:rsid w:val="00840B5F"/>
    <w:rsid w:val="00873915"/>
    <w:rsid w:val="00893045"/>
    <w:rsid w:val="008C503A"/>
    <w:rsid w:val="008D73A5"/>
    <w:rsid w:val="0091549C"/>
    <w:rsid w:val="00926B54"/>
    <w:rsid w:val="00932C5A"/>
    <w:rsid w:val="0097222F"/>
    <w:rsid w:val="009761CC"/>
    <w:rsid w:val="009A536E"/>
    <w:rsid w:val="009A6081"/>
    <w:rsid w:val="009B3AC7"/>
    <w:rsid w:val="009C02D3"/>
    <w:rsid w:val="009C4CA1"/>
    <w:rsid w:val="009D3E16"/>
    <w:rsid w:val="009D53CB"/>
    <w:rsid w:val="009D79C3"/>
    <w:rsid w:val="00A111D4"/>
    <w:rsid w:val="00A144CD"/>
    <w:rsid w:val="00A50DD9"/>
    <w:rsid w:val="00A51CE8"/>
    <w:rsid w:val="00A60ABA"/>
    <w:rsid w:val="00A917A7"/>
    <w:rsid w:val="00AA0654"/>
    <w:rsid w:val="00AA1E8D"/>
    <w:rsid w:val="00AA2787"/>
    <w:rsid w:val="00AC2976"/>
    <w:rsid w:val="00AD1F42"/>
    <w:rsid w:val="00AE2B9A"/>
    <w:rsid w:val="00B12CAE"/>
    <w:rsid w:val="00B33052"/>
    <w:rsid w:val="00B51063"/>
    <w:rsid w:val="00B5575B"/>
    <w:rsid w:val="00B64402"/>
    <w:rsid w:val="00B65DC8"/>
    <w:rsid w:val="00B731ED"/>
    <w:rsid w:val="00B776D7"/>
    <w:rsid w:val="00B85F74"/>
    <w:rsid w:val="00BE5CE7"/>
    <w:rsid w:val="00C01623"/>
    <w:rsid w:val="00C2251A"/>
    <w:rsid w:val="00C400B5"/>
    <w:rsid w:val="00C650BA"/>
    <w:rsid w:val="00C722BE"/>
    <w:rsid w:val="00C75DBE"/>
    <w:rsid w:val="00C81D97"/>
    <w:rsid w:val="00CA2039"/>
    <w:rsid w:val="00CA5DC2"/>
    <w:rsid w:val="00CB0E88"/>
    <w:rsid w:val="00CC6FCD"/>
    <w:rsid w:val="00CD452A"/>
    <w:rsid w:val="00CF1D3E"/>
    <w:rsid w:val="00CF56B9"/>
    <w:rsid w:val="00D04D0C"/>
    <w:rsid w:val="00D0709A"/>
    <w:rsid w:val="00D175FB"/>
    <w:rsid w:val="00D65292"/>
    <w:rsid w:val="00D81075"/>
    <w:rsid w:val="00D82A11"/>
    <w:rsid w:val="00DA1553"/>
    <w:rsid w:val="00DA3B74"/>
    <w:rsid w:val="00DA4EBC"/>
    <w:rsid w:val="00DB048D"/>
    <w:rsid w:val="00DF3532"/>
    <w:rsid w:val="00DF6BDA"/>
    <w:rsid w:val="00E00EAB"/>
    <w:rsid w:val="00E06920"/>
    <w:rsid w:val="00E40681"/>
    <w:rsid w:val="00E40D97"/>
    <w:rsid w:val="00E4780E"/>
    <w:rsid w:val="00E5032A"/>
    <w:rsid w:val="00E513C2"/>
    <w:rsid w:val="00E563BF"/>
    <w:rsid w:val="00E81F47"/>
    <w:rsid w:val="00EA630E"/>
    <w:rsid w:val="00EA7338"/>
    <w:rsid w:val="00EB7DFB"/>
    <w:rsid w:val="00EC3ED2"/>
    <w:rsid w:val="00EC4FD5"/>
    <w:rsid w:val="00EF5222"/>
    <w:rsid w:val="00F02C89"/>
    <w:rsid w:val="00F13544"/>
    <w:rsid w:val="00F43D8C"/>
    <w:rsid w:val="00F658D4"/>
    <w:rsid w:val="00F73A4E"/>
    <w:rsid w:val="00F74423"/>
    <w:rsid w:val="00F97B7B"/>
    <w:rsid w:val="00FB2DA7"/>
    <w:rsid w:val="00FF008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620BC308-1C61-440D-814D-2FC94A47E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lang w:eastAsia="en-US"/>
    </w:rPr>
  </w:style>
  <w:style w:type="paragraph" w:styleId="1">
    <w:name w:val="heading 1"/>
    <w:basedOn w:val="a0"/>
    <w:next w:val="a0"/>
    <w:qFormat/>
    <w:pPr>
      <w:keepNext/>
      <w:jc w:val="center"/>
      <w:outlineLvl w:val="0"/>
    </w:pPr>
    <w:rPr>
      <w:sz w:val="24"/>
    </w:rPr>
  </w:style>
  <w:style w:type="paragraph" w:styleId="2">
    <w:name w:val="heading 2"/>
    <w:basedOn w:val="a0"/>
    <w:next w:val="a0"/>
    <w:qFormat/>
    <w:pPr>
      <w:keepNext/>
      <w:outlineLvl w:val="1"/>
    </w:pPr>
    <w:rPr>
      <w:b/>
      <w:sz w:val="24"/>
      <w:u w:val="single"/>
    </w:rPr>
  </w:style>
  <w:style w:type="paragraph" w:styleId="3">
    <w:name w:val="heading 3"/>
    <w:basedOn w:val="a0"/>
    <w:next w:val="a0"/>
    <w:qFormat/>
    <w:pPr>
      <w:keepNext/>
      <w:outlineLvl w:val="2"/>
    </w:pPr>
    <w:rPr>
      <w:sz w:val="24"/>
    </w:rPr>
  </w:style>
  <w:style w:type="paragraph" w:styleId="4">
    <w:name w:val="heading 4"/>
    <w:basedOn w:val="a0"/>
    <w:next w:val="a0"/>
    <w:qFormat/>
    <w:pPr>
      <w:keepNext/>
      <w:tabs>
        <w:tab w:val="left" w:pos="720"/>
      </w:tabs>
      <w:spacing w:line="-240" w:lineRule="auto"/>
      <w:outlineLvl w:val="3"/>
    </w:pPr>
    <w:rPr>
      <w:b/>
      <w:sz w:val="24"/>
    </w:rPr>
  </w:style>
  <w:style w:type="paragraph" w:styleId="5">
    <w:name w:val="heading 5"/>
    <w:basedOn w:val="a0"/>
    <w:next w:val="a0"/>
    <w:qFormat/>
    <w:pPr>
      <w:spacing w:before="240" w:after="60"/>
      <w:outlineLvl w:val="4"/>
    </w:pPr>
    <w:rPr>
      <w:sz w:val="22"/>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List1">
    <w:name w:val="List1"/>
    <w:basedOn w:val="a0"/>
    <w:pPr>
      <w:keepNext/>
      <w:tabs>
        <w:tab w:val="left" w:pos="504"/>
      </w:tabs>
      <w:spacing w:before="200"/>
      <w:ind w:left="504" w:hanging="504"/>
    </w:pPr>
    <w:rPr>
      <w:rFonts w:ascii="Times" w:hAnsi="Times"/>
      <w:b/>
      <w:sz w:val="22"/>
    </w:rPr>
  </w:style>
  <w:style w:type="paragraph" w:customStyle="1" w:styleId="List2">
    <w:name w:val="List2"/>
    <w:basedOn w:val="a0"/>
    <w:pPr>
      <w:keepNext/>
      <w:tabs>
        <w:tab w:val="left" w:pos="907"/>
      </w:tabs>
      <w:spacing w:before="80" w:after="60"/>
      <w:ind w:left="907" w:hanging="403"/>
    </w:pPr>
    <w:rPr>
      <w:rFonts w:ascii="Times" w:hAnsi="Times"/>
      <w:sz w:val="22"/>
    </w:rPr>
  </w:style>
  <w:style w:type="paragraph" w:customStyle="1" w:styleId="List3">
    <w:name w:val="List3"/>
    <w:basedOn w:val="a0"/>
    <w:pPr>
      <w:keepNext/>
      <w:tabs>
        <w:tab w:val="left" w:pos="1195"/>
      </w:tabs>
      <w:spacing w:after="40"/>
      <w:ind w:left="1195" w:hanging="288"/>
    </w:pPr>
    <w:rPr>
      <w:rFonts w:ascii="Times" w:hAnsi="Times"/>
      <w:sz w:val="22"/>
    </w:rPr>
  </w:style>
  <w:style w:type="paragraph" w:customStyle="1" w:styleId="List4">
    <w:name w:val="List4"/>
    <w:basedOn w:val="a0"/>
    <w:pPr>
      <w:keepNext/>
      <w:tabs>
        <w:tab w:val="left" w:pos="1483"/>
      </w:tabs>
      <w:spacing w:after="40"/>
      <w:ind w:left="1483" w:hanging="288"/>
    </w:pPr>
    <w:rPr>
      <w:rFonts w:ascii="Times" w:hAnsi="Times"/>
      <w:sz w:val="22"/>
    </w:rPr>
  </w:style>
  <w:style w:type="paragraph" w:customStyle="1" w:styleId="List5">
    <w:name w:val="List5"/>
    <w:basedOn w:val="a0"/>
    <w:pPr>
      <w:keepNext/>
      <w:tabs>
        <w:tab w:val="left" w:pos="1915"/>
        <w:tab w:val="left" w:pos="1944"/>
      </w:tabs>
      <w:spacing w:after="40"/>
      <w:ind w:left="1944" w:hanging="446"/>
    </w:pPr>
    <w:rPr>
      <w:rFonts w:ascii="Times" w:hAnsi="Times"/>
      <w:sz w:val="22"/>
    </w:rPr>
  </w:style>
  <w:style w:type="paragraph" w:customStyle="1" w:styleId="H2">
    <w:name w:val="H2"/>
    <w:basedOn w:val="3"/>
    <w:pPr>
      <w:spacing w:before="240" w:after="100"/>
      <w:ind w:right="504"/>
      <w:outlineLvl w:val="0"/>
    </w:pPr>
    <w:rPr>
      <w:rFonts w:ascii="Helvetica" w:hAnsi="Helvetica"/>
      <w:b/>
      <w:bCs/>
      <w:szCs w:val="22"/>
    </w:rPr>
  </w:style>
  <w:style w:type="paragraph" w:customStyle="1" w:styleId="T1">
    <w:name w:val="T1"/>
    <w:basedOn w:val="a0"/>
    <w:pPr>
      <w:keepNext/>
    </w:pPr>
    <w:rPr>
      <w:rFonts w:ascii="Times" w:hAnsi="Times"/>
      <w:sz w:val="22"/>
    </w:rPr>
  </w:style>
  <w:style w:type="paragraph" w:customStyle="1" w:styleId="MCQ">
    <w:name w:val="MCQ"/>
    <w:basedOn w:val="a0"/>
    <w:pPr>
      <w:keepNext/>
      <w:tabs>
        <w:tab w:val="left" w:pos="1771"/>
        <w:tab w:val="left" w:pos="2160"/>
      </w:tabs>
      <w:spacing w:before="200" w:after="60"/>
      <w:ind w:left="2160" w:hanging="2160"/>
    </w:pPr>
    <w:rPr>
      <w:rFonts w:ascii="Times" w:hAnsi="Times"/>
      <w:sz w:val="22"/>
    </w:rPr>
  </w:style>
  <w:style w:type="paragraph" w:customStyle="1" w:styleId="MCA">
    <w:name w:val="MCA"/>
    <w:basedOn w:val="a0"/>
    <w:pPr>
      <w:numPr>
        <w:ilvl w:val="1"/>
        <w:numId w:val="11"/>
      </w:numPr>
      <w:tabs>
        <w:tab w:val="clear" w:pos="1080"/>
        <w:tab w:val="num" w:pos="750"/>
      </w:tabs>
      <w:ind w:left="750" w:hanging="375"/>
    </w:pPr>
    <w:rPr>
      <w:rFonts w:ascii="Times" w:hAnsi="Times"/>
      <w:sz w:val="22"/>
    </w:rPr>
  </w:style>
  <w:style w:type="paragraph" w:customStyle="1" w:styleId="awTBfig">
    <w:name w:val="awTB_fig"/>
    <w:basedOn w:val="a0"/>
    <w:next w:val="a0"/>
    <w:pPr>
      <w:keepNext/>
      <w:keepLines/>
      <w:spacing w:before="200" w:after="40"/>
      <w:ind w:left="389"/>
      <w:outlineLvl w:val="1"/>
    </w:pPr>
    <w:rPr>
      <w:rFonts w:ascii="Times" w:hAnsi="Times"/>
      <w:snapToGrid w:val="0"/>
      <w:sz w:val="22"/>
    </w:rPr>
  </w:style>
  <w:style w:type="paragraph" w:customStyle="1" w:styleId="awTBfigCap">
    <w:name w:val="awTB_figCap"/>
    <w:basedOn w:val="a0"/>
    <w:pPr>
      <w:keepNext/>
      <w:keepLines/>
      <w:spacing w:before="40" w:after="40"/>
      <w:ind w:left="387"/>
      <w:outlineLvl w:val="1"/>
    </w:pPr>
    <w:rPr>
      <w:rFonts w:ascii="Times" w:hAnsi="Times"/>
      <w:i/>
      <w:snapToGrid w:val="0"/>
      <w:sz w:val="22"/>
    </w:rPr>
  </w:style>
  <w:style w:type="paragraph" w:customStyle="1" w:styleId="H3">
    <w:name w:val="H3"/>
    <w:basedOn w:val="T1"/>
    <w:pPr>
      <w:spacing w:before="200" w:after="120"/>
    </w:pPr>
    <w:rPr>
      <w:b/>
      <w:bCs/>
    </w:rPr>
  </w:style>
  <w:style w:type="paragraph" w:customStyle="1" w:styleId="awTB01questionHead">
    <w:name w:val="awTB_01_questionHead"/>
    <w:basedOn w:val="a0"/>
    <w:pPr>
      <w:keepNext/>
      <w:keepLines/>
      <w:spacing w:before="360" w:after="200"/>
      <w:outlineLvl w:val="1"/>
    </w:pPr>
    <w:rPr>
      <w:rFonts w:ascii="Helvetica" w:hAnsi="Helvetica"/>
      <w:b/>
      <w:sz w:val="28"/>
    </w:rPr>
  </w:style>
  <w:style w:type="paragraph" w:customStyle="1" w:styleId="awTB00chTitle">
    <w:name w:val="awTB_00_chTitle"/>
    <w:basedOn w:val="a0"/>
    <w:next w:val="a0"/>
    <w:pPr>
      <w:keepLines/>
      <w:spacing w:before="1440" w:after="720"/>
      <w:outlineLvl w:val="0"/>
    </w:pPr>
    <w:rPr>
      <w:rFonts w:ascii="Times" w:hAnsi="Times"/>
      <w:b/>
      <w:sz w:val="36"/>
    </w:rPr>
  </w:style>
  <w:style w:type="paragraph" w:styleId="a4">
    <w:name w:val="header"/>
    <w:basedOn w:val="a0"/>
    <w:semiHidden/>
    <w:pPr>
      <w:tabs>
        <w:tab w:val="center" w:pos="4320"/>
        <w:tab w:val="right" w:pos="8640"/>
      </w:tabs>
    </w:pPr>
  </w:style>
  <w:style w:type="paragraph" w:styleId="a5">
    <w:name w:val="footer"/>
    <w:basedOn w:val="a0"/>
    <w:semiHidden/>
    <w:pPr>
      <w:tabs>
        <w:tab w:val="center" w:pos="4320"/>
        <w:tab w:val="right" w:pos="8640"/>
      </w:tabs>
    </w:pPr>
  </w:style>
  <w:style w:type="character" w:styleId="a6">
    <w:name w:val="page number"/>
    <w:basedOn w:val="a1"/>
    <w:semiHidden/>
  </w:style>
  <w:style w:type="paragraph" w:customStyle="1" w:styleId="VersoHeader">
    <w:name w:val="Verso Header"/>
    <w:pPr>
      <w:pBdr>
        <w:bottom w:val="single" w:sz="4" w:space="2" w:color="auto"/>
      </w:pBdr>
      <w:spacing w:after="360"/>
    </w:pPr>
    <w:rPr>
      <w:rFonts w:ascii="Times" w:hAnsi="Times"/>
      <w:sz w:val="18"/>
      <w:lang w:eastAsia="en-US"/>
    </w:rPr>
  </w:style>
  <w:style w:type="paragraph" w:customStyle="1" w:styleId="RectoHeader">
    <w:name w:val="Recto Header"/>
    <w:pPr>
      <w:pBdr>
        <w:bottom w:val="single" w:sz="4" w:space="2" w:color="auto"/>
      </w:pBdr>
      <w:spacing w:after="360"/>
      <w:jc w:val="right"/>
    </w:pPr>
    <w:rPr>
      <w:rFonts w:ascii="Times" w:eastAsia="Times" w:hAnsi="Times"/>
      <w:noProof/>
      <w:sz w:val="18"/>
      <w:lang w:eastAsia="en-US"/>
    </w:rPr>
  </w:style>
  <w:style w:type="paragraph" w:customStyle="1" w:styleId="awTB03distractorLast">
    <w:name w:val="awTB_03_distractor_Last"/>
    <w:basedOn w:val="a0"/>
    <w:pPr>
      <w:keepLines/>
      <w:tabs>
        <w:tab w:val="left" w:pos="720"/>
        <w:tab w:val="num" w:pos="907"/>
      </w:tabs>
      <w:spacing w:after="40"/>
      <w:ind w:left="907" w:hanging="360"/>
      <w:outlineLvl w:val="2"/>
    </w:pPr>
    <w:rPr>
      <w:rFonts w:ascii="Times" w:hAnsi="Times"/>
      <w:snapToGrid w:val="0"/>
      <w:sz w:val="22"/>
    </w:rPr>
  </w:style>
  <w:style w:type="paragraph" w:customStyle="1" w:styleId="NL1">
    <w:name w:val="NL1"/>
    <w:pPr>
      <w:keepNext/>
      <w:spacing w:before="200" w:after="60"/>
      <w:ind w:left="446" w:hanging="446"/>
    </w:pPr>
    <w:rPr>
      <w:rFonts w:ascii="Times" w:hAnsi="Times"/>
      <w:sz w:val="22"/>
      <w:lang w:eastAsia="en-US"/>
    </w:rPr>
  </w:style>
  <w:style w:type="paragraph" w:customStyle="1" w:styleId="NL2">
    <w:name w:val="NL2"/>
    <w:pPr>
      <w:tabs>
        <w:tab w:val="left" w:pos="720"/>
      </w:tabs>
      <w:spacing w:after="40"/>
      <w:ind w:left="720" w:hanging="331"/>
    </w:pPr>
    <w:rPr>
      <w:rFonts w:ascii="Times" w:hAnsi="Times"/>
      <w:sz w:val="22"/>
      <w:lang w:eastAsia="en-US"/>
    </w:rPr>
  </w:style>
  <w:style w:type="paragraph" w:customStyle="1" w:styleId="MCQList1">
    <w:name w:val="MCQ_List1"/>
    <w:basedOn w:val="a0"/>
    <w:pPr>
      <w:keepNext/>
      <w:keepLines/>
      <w:tabs>
        <w:tab w:val="right" w:pos="274"/>
        <w:tab w:val="left" w:pos="446"/>
      </w:tabs>
      <w:spacing w:before="200" w:after="60"/>
      <w:ind w:left="450" w:hanging="450"/>
      <w:outlineLvl w:val="2"/>
    </w:pPr>
    <w:rPr>
      <w:rFonts w:ascii="Times" w:hAnsi="Times"/>
      <w:snapToGrid w:val="0"/>
      <w:sz w:val="22"/>
    </w:rPr>
  </w:style>
  <w:style w:type="paragraph" w:customStyle="1" w:styleId="MCQList2">
    <w:name w:val="MCQ_List2"/>
    <w:basedOn w:val="a0"/>
    <w:pPr>
      <w:keepNext/>
      <w:keepLines/>
      <w:spacing w:after="40"/>
      <w:ind w:left="1125" w:hanging="369"/>
      <w:outlineLvl w:val="2"/>
    </w:pPr>
    <w:rPr>
      <w:rFonts w:ascii="Times" w:hAnsi="Times"/>
      <w:snapToGrid w:val="0"/>
      <w:sz w:val="22"/>
    </w:rPr>
  </w:style>
  <w:style w:type="paragraph" w:styleId="a7">
    <w:name w:val="Normal (Web)"/>
    <w:basedOn w:val="a0"/>
    <w:semiHidden/>
    <w:pPr>
      <w:spacing w:after="15"/>
    </w:pPr>
    <w:rPr>
      <w:sz w:val="24"/>
      <w:szCs w:val="24"/>
    </w:rPr>
  </w:style>
  <w:style w:type="paragraph" w:customStyle="1" w:styleId="List6">
    <w:name w:val="List6"/>
    <w:basedOn w:val="List4"/>
    <w:pPr>
      <w:tabs>
        <w:tab w:val="clear" w:pos="1483"/>
        <w:tab w:val="left" w:pos="2250"/>
      </w:tabs>
      <w:spacing w:after="0"/>
      <w:ind w:hanging="825"/>
    </w:pPr>
  </w:style>
  <w:style w:type="paragraph" w:customStyle="1" w:styleId="equation">
    <w:name w:val="equation"/>
    <w:basedOn w:val="a7"/>
    <w:pPr>
      <w:keepNext/>
      <w:tabs>
        <w:tab w:val="left" w:pos="3600"/>
        <w:tab w:val="left" w:pos="9000"/>
      </w:tabs>
      <w:spacing w:before="120" w:after="120"/>
      <w:jc w:val="center"/>
    </w:pPr>
    <w:rPr>
      <w:rFonts w:ascii="Times" w:hAnsi="Times"/>
      <w:sz w:val="22"/>
      <w:szCs w:val="22"/>
    </w:rPr>
  </w:style>
  <w:style w:type="paragraph" w:customStyle="1" w:styleId="NL3">
    <w:name w:val="NL3"/>
    <w:basedOn w:val="a7"/>
    <w:pPr>
      <w:keepNext/>
      <w:spacing w:before="200" w:after="40"/>
      <w:ind w:left="1200" w:hanging="375"/>
    </w:pPr>
    <w:rPr>
      <w:sz w:val="22"/>
      <w:szCs w:val="22"/>
    </w:rPr>
  </w:style>
  <w:style w:type="paragraph" w:styleId="a">
    <w:name w:val="List Bullet"/>
    <w:basedOn w:val="a0"/>
    <w:autoRedefine/>
    <w:semiHidden/>
    <w:pPr>
      <w:numPr>
        <w:numId w:val="10"/>
      </w:numPr>
    </w:pPr>
  </w:style>
  <w:style w:type="paragraph" w:customStyle="1" w:styleId="TF">
    <w:name w:val="TF"/>
    <w:basedOn w:val="a0"/>
    <w:pPr>
      <w:keepNext/>
      <w:keepLines/>
      <w:tabs>
        <w:tab w:val="left" w:pos="1901"/>
      </w:tabs>
      <w:spacing w:after="60"/>
      <w:ind w:left="1901" w:hanging="1901"/>
      <w:outlineLvl w:val="2"/>
    </w:pPr>
    <w:rPr>
      <w:rFonts w:ascii="Times" w:hAnsi="Times"/>
      <w:snapToGrid w:val="0"/>
      <w:sz w:val="22"/>
    </w:rPr>
  </w:style>
  <w:style w:type="paragraph" w:customStyle="1" w:styleId="SubList5">
    <w:name w:val="SubList5"/>
    <w:basedOn w:val="List5"/>
    <w:pPr>
      <w:tabs>
        <w:tab w:val="clear" w:pos="1915"/>
        <w:tab w:val="left" w:pos="2160"/>
      </w:tabs>
      <w:ind w:left="2390"/>
    </w:pPr>
  </w:style>
  <w:style w:type="character" w:styleId="a8">
    <w:name w:val="Hyperlink"/>
    <w:semiHidden/>
    <w:rPr>
      <w:color w:val="0000FF"/>
      <w:u w:val="single"/>
    </w:rPr>
  </w:style>
  <w:style w:type="paragraph" w:customStyle="1" w:styleId="TFQ">
    <w:name w:val="TFQ"/>
    <w:basedOn w:val="T1"/>
    <w:pPr>
      <w:tabs>
        <w:tab w:val="left" w:pos="446"/>
      </w:tabs>
      <w:spacing w:before="200" w:after="60"/>
      <w:ind w:left="446" w:hanging="446"/>
    </w:pPr>
  </w:style>
  <w:style w:type="paragraph" w:customStyle="1" w:styleId="MCQList1sub">
    <w:name w:val="MCQ_List1_sub"/>
    <w:basedOn w:val="MCQList1"/>
    <w:pPr>
      <w:tabs>
        <w:tab w:val="left" w:pos="825"/>
      </w:tabs>
      <w:ind w:left="821" w:hanging="821"/>
    </w:pPr>
  </w:style>
  <w:style w:type="paragraph" w:customStyle="1" w:styleId="MCQList3">
    <w:name w:val="MCQ_List3"/>
    <w:basedOn w:val="MCQList2"/>
    <w:pPr>
      <w:tabs>
        <w:tab w:val="left" w:pos="821"/>
      </w:tabs>
      <w:ind w:left="1195" w:hanging="374"/>
    </w:pPr>
  </w:style>
  <w:style w:type="paragraph" w:customStyle="1" w:styleId="Note">
    <w:name w:val="Note"/>
    <w:basedOn w:val="a0"/>
    <w:pPr>
      <w:keepNext/>
      <w:keepLines/>
      <w:spacing w:before="200" w:after="40"/>
      <w:ind w:left="677" w:hanging="677"/>
      <w:outlineLvl w:val="2"/>
    </w:pPr>
    <w:rPr>
      <w:rFonts w:ascii="Times" w:hAnsi="Times"/>
      <w:snapToGrid w:val="0"/>
      <w:sz w:val="22"/>
    </w:rPr>
  </w:style>
  <w:style w:type="paragraph" w:customStyle="1" w:styleId="summary">
    <w:name w:val="summary"/>
    <w:basedOn w:val="T1"/>
    <w:pPr>
      <w:spacing w:after="60"/>
    </w:pPr>
  </w:style>
  <w:style w:type="paragraph" w:customStyle="1" w:styleId="SumList">
    <w:name w:val="SumList"/>
    <w:basedOn w:val="List1"/>
    <w:pPr>
      <w:tabs>
        <w:tab w:val="clear" w:pos="504"/>
        <w:tab w:val="left" w:pos="720"/>
      </w:tabs>
      <w:spacing w:before="140" w:after="40"/>
      <w:ind w:left="936" w:hanging="720"/>
    </w:pPr>
    <w:rPr>
      <w:b w:val="0"/>
      <w:bCs/>
    </w:rPr>
  </w:style>
  <w:style w:type="paragraph" w:customStyle="1" w:styleId="MCQAns1">
    <w:name w:val="MCQ_Ans1"/>
    <w:basedOn w:val="a0"/>
    <w:pPr>
      <w:keepNext/>
      <w:keepLines/>
      <w:tabs>
        <w:tab w:val="left" w:pos="1483"/>
      </w:tabs>
      <w:spacing w:before="120"/>
      <w:ind w:left="1483" w:hanging="936"/>
      <w:outlineLvl w:val="2"/>
    </w:pPr>
    <w:rPr>
      <w:rFonts w:ascii="Times" w:hAnsi="Times"/>
      <w:snapToGrid w:val="0"/>
      <w:sz w:val="22"/>
    </w:rPr>
  </w:style>
  <w:style w:type="paragraph" w:customStyle="1" w:styleId="MCQAns">
    <w:name w:val="MCQ_Ans"/>
    <w:basedOn w:val="MCQList2"/>
    <w:pPr>
      <w:tabs>
        <w:tab w:val="left" w:pos="1411"/>
      </w:tabs>
      <w:spacing w:before="80" w:after="0"/>
      <w:ind w:left="547" w:firstLine="0"/>
    </w:pPr>
  </w:style>
  <w:style w:type="paragraph" w:customStyle="1" w:styleId="MCQAns2">
    <w:name w:val="MCQ_Ans2"/>
    <w:basedOn w:val="MCQAns1"/>
    <w:pPr>
      <w:spacing w:after="80"/>
      <w:ind w:left="1008" w:hanging="1008"/>
    </w:pPr>
    <w:rPr>
      <w:b/>
      <w:bCs/>
    </w:rPr>
  </w:style>
  <w:style w:type="paragraph" w:customStyle="1" w:styleId="MCQList4">
    <w:name w:val="MCQ_List4"/>
    <w:basedOn w:val="MCQList3"/>
    <w:pPr>
      <w:ind w:left="1325" w:hanging="504"/>
    </w:pPr>
  </w:style>
  <w:style w:type="paragraph" w:customStyle="1" w:styleId="T">
    <w:name w:val="T"/>
    <w:basedOn w:val="MCQList2"/>
    <w:pPr>
      <w:spacing w:after="100"/>
      <w:ind w:left="0" w:firstLine="0"/>
      <w:jc w:val="center"/>
    </w:pPr>
  </w:style>
  <w:style w:type="paragraph" w:customStyle="1" w:styleId="MCQList1a">
    <w:name w:val="MCQ_List1a"/>
    <w:basedOn w:val="MCQList1"/>
    <w:pPr>
      <w:tabs>
        <w:tab w:val="clear" w:pos="274"/>
        <w:tab w:val="clear" w:pos="446"/>
        <w:tab w:val="left" w:pos="374"/>
      </w:tabs>
      <w:spacing w:after="40"/>
      <w:ind w:left="374" w:hanging="374"/>
    </w:pPr>
  </w:style>
  <w:style w:type="paragraph" w:customStyle="1" w:styleId="awTB02question">
    <w:name w:val="awTB_02_question"/>
    <w:basedOn w:val="a0"/>
    <w:next w:val="a0"/>
    <w:pPr>
      <w:keepNext/>
      <w:keepLines/>
      <w:numPr>
        <w:ilvl w:val="1"/>
        <w:numId w:val="8"/>
      </w:numPr>
      <w:tabs>
        <w:tab w:val="left" w:pos="640"/>
      </w:tabs>
      <w:spacing w:before="200" w:after="60"/>
      <w:outlineLvl w:val="2"/>
    </w:pPr>
    <w:rPr>
      <w:rFonts w:ascii="Times" w:hAnsi="Times"/>
      <w:snapToGrid w:val="0"/>
      <w:sz w:val="22"/>
    </w:rPr>
  </w:style>
  <w:style w:type="paragraph" w:customStyle="1" w:styleId="awTB03distractor">
    <w:name w:val="awTB_03_distractor"/>
    <w:basedOn w:val="a0"/>
    <w:pPr>
      <w:keepNext/>
      <w:keepLines/>
      <w:numPr>
        <w:ilvl w:val="2"/>
        <w:numId w:val="9"/>
      </w:numPr>
      <w:tabs>
        <w:tab w:val="left" w:pos="720"/>
      </w:tabs>
      <w:spacing w:after="40"/>
      <w:outlineLvl w:val="2"/>
    </w:pPr>
    <w:rPr>
      <w:rFonts w:ascii="Times" w:hAnsi="Times"/>
      <w:snapToGrid w:val="0"/>
      <w:sz w:val="22"/>
    </w:rPr>
  </w:style>
  <w:style w:type="paragraph" w:styleId="a9">
    <w:name w:val="Body Text Indent"/>
    <w:basedOn w:val="a0"/>
    <w:semiHidden/>
    <w:pPr>
      <w:tabs>
        <w:tab w:val="left" w:pos="900"/>
        <w:tab w:val="left" w:pos="4500"/>
      </w:tabs>
      <w:ind w:left="360" w:hanging="360"/>
      <w:jc w:val="both"/>
    </w:pPr>
    <w:rPr>
      <w:sz w:val="22"/>
    </w:rPr>
  </w:style>
  <w:style w:type="paragraph" w:customStyle="1" w:styleId="bl">
    <w:name w:val="bl"/>
    <w:basedOn w:val="MCQList2"/>
  </w:style>
  <w:style w:type="paragraph" w:customStyle="1" w:styleId="MCQList2Sub">
    <w:name w:val="MCQ_List2_Sub"/>
    <w:basedOn w:val="MCQList2"/>
    <w:pPr>
      <w:tabs>
        <w:tab w:val="left" w:pos="3879"/>
      </w:tabs>
      <w:ind w:firstLine="1299"/>
    </w:pPr>
  </w:style>
  <w:style w:type="paragraph" w:customStyle="1" w:styleId="MCQList2ind">
    <w:name w:val="MCQ_List2_ind"/>
    <w:basedOn w:val="MCQList2"/>
    <w:pPr>
      <w:tabs>
        <w:tab w:val="left" w:pos="2160"/>
        <w:tab w:val="left" w:pos="3879"/>
      </w:tabs>
      <w:spacing w:before="200"/>
      <w:ind w:left="821" w:firstLine="0"/>
    </w:pPr>
    <w:rPr>
      <w:b/>
      <w:bCs/>
    </w:rPr>
  </w:style>
  <w:style w:type="paragraph" w:customStyle="1" w:styleId="MCQList2ind1">
    <w:name w:val="MCQ_List2_ind1"/>
    <w:basedOn w:val="MCQList2"/>
    <w:pPr>
      <w:ind w:firstLine="3054"/>
    </w:pPr>
  </w:style>
  <w:style w:type="paragraph" w:customStyle="1" w:styleId="lb">
    <w:name w:val="lb"/>
    <w:basedOn w:val="MCQList1"/>
    <w:pPr>
      <w:spacing w:before="0"/>
      <w:ind w:left="297" w:hanging="297"/>
    </w:pPr>
  </w:style>
  <w:style w:type="paragraph" w:customStyle="1" w:styleId="h1">
    <w:name w:val="h1"/>
    <w:basedOn w:val="H2"/>
    <w:pPr>
      <w:spacing w:before="0"/>
    </w:pPr>
  </w:style>
  <w:style w:type="paragraph" w:customStyle="1" w:styleId="MCQList1-Wup">
    <w:name w:val="MCQ_List1-Wup"/>
    <w:basedOn w:val="a0"/>
    <w:pPr>
      <w:keepNext/>
      <w:keepLines/>
      <w:tabs>
        <w:tab w:val="left" w:pos="750"/>
      </w:tabs>
      <w:spacing w:before="200" w:after="60"/>
      <w:ind w:left="749" w:hanging="749"/>
      <w:outlineLvl w:val="2"/>
    </w:pPr>
    <w:rPr>
      <w:rFonts w:ascii="Times" w:hAnsi="Times"/>
      <w:snapToGrid w:val="0"/>
      <w:sz w:val="22"/>
    </w:rPr>
  </w:style>
  <w:style w:type="character" w:customStyle="1" w:styleId="kruegerthom">
    <w:name w:val="krueger.thom"/>
    <w:semiHidden/>
    <w:rPr>
      <w:rFonts w:ascii="Arial" w:hAnsi="Arial" w:cs="Arial"/>
      <w:color w:val="auto"/>
      <w:sz w:val="20"/>
      <w:szCs w:val="20"/>
    </w:rPr>
  </w:style>
  <w:style w:type="paragraph" w:customStyle="1" w:styleId="ADCA">
    <w:name w:val="ADC_A"/>
    <w:basedOn w:val="MCQList1"/>
    <w:pPr>
      <w:tabs>
        <w:tab w:val="clear" w:pos="446"/>
        <w:tab w:val="left" w:pos="450"/>
      </w:tabs>
    </w:pPr>
  </w:style>
  <w:style w:type="paragraph" w:customStyle="1" w:styleId="Style1">
    <w:name w:val="Style1"/>
    <w:basedOn w:val="T1"/>
    <w:rPr>
      <w:rFonts w:cs="Arial"/>
      <w:color w:val="000080"/>
      <w:szCs w:val="22"/>
    </w:rPr>
  </w:style>
  <w:style w:type="paragraph" w:customStyle="1" w:styleId="Style2">
    <w:name w:val="Style2"/>
    <w:basedOn w:val="T1"/>
    <w:autoRedefine/>
    <w:rPr>
      <w:rFonts w:cs="Arial"/>
      <w:color w:val="000080"/>
      <w:szCs w:val="22"/>
    </w:rPr>
  </w:style>
  <w:style w:type="paragraph" w:customStyle="1" w:styleId="Style3">
    <w:name w:val="Style3"/>
    <w:basedOn w:val="T1"/>
    <w:rPr>
      <w:rFonts w:cs="Arial"/>
      <w:szCs w:val="22"/>
    </w:rPr>
  </w:style>
  <w:style w:type="paragraph" w:customStyle="1" w:styleId="Style4">
    <w:name w:val="Style4"/>
    <w:basedOn w:val="T1"/>
    <w:rPr>
      <w:rFonts w:cs="Arial"/>
      <w:szCs w:val="22"/>
    </w:rPr>
  </w:style>
  <w:style w:type="paragraph" w:customStyle="1" w:styleId="Style5">
    <w:name w:val="Style5"/>
    <w:basedOn w:val="T1"/>
    <w:autoRedefine/>
    <w:rPr>
      <w:rFonts w:cs="Arial"/>
      <w:szCs w:val="22"/>
    </w:rPr>
  </w:style>
  <w:style w:type="character" w:styleId="aa">
    <w:name w:val="FollowedHyperlink"/>
    <w:semiHidden/>
    <w:rPr>
      <w:color w:val="800080"/>
      <w:u w:val="single"/>
    </w:rPr>
  </w:style>
  <w:style w:type="paragraph" w:customStyle="1" w:styleId="acdA">
    <w:name w:val="acd_A"/>
    <w:basedOn w:val="ADCA"/>
  </w:style>
  <w:style w:type="paragraph" w:customStyle="1" w:styleId="ACDQ">
    <w:name w:val="ACD_Q"/>
    <w:basedOn w:val="MCQList1"/>
    <w:pPr>
      <w:tabs>
        <w:tab w:val="clear" w:pos="446"/>
        <w:tab w:val="left" w:pos="450"/>
      </w:tabs>
    </w:pPr>
    <w:rPr>
      <w:i/>
    </w:rPr>
  </w:style>
  <w:style w:type="paragraph" w:customStyle="1" w:styleId="ANS">
    <w:name w:val="ANS"/>
    <w:basedOn w:val="MCQList1"/>
    <w:pPr>
      <w:keepNext w:val="0"/>
      <w:tabs>
        <w:tab w:val="left" w:pos="1050"/>
      </w:tabs>
      <w:ind w:left="1050" w:hanging="1050"/>
    </w:pPr>
  </w:style>
  <w:style w:type="paragraph" w:customStyle="1" w:styleId="ANSText">
    <w:name w:val="ANS_Text"/>
    <w:basedOn w:val="ANS"/>
    <w:pPr>
      <w:spacing w:before="0"/>
    </w:pPr>
  </w:style>
  <w:style w:type="paragraph" w:styleId="ab">
    <w:name w:val="Balloon Text"/>
    <w:basedOn w:val="a0"/>
    <w:semiHidden/>
    <w:rPr>
      <w:rFonts w:ascii="Tahoma" w:hAnsi="Tahoma" w:cs="Tahoma"/>
      <w:sz w:val="16"/>
      <w:szCs w:val="16"/>
    </w:rPr>
  </w:style>
  <w:style w:type="paragraph" w:customStyle="1" w:styleId="BL0">
    <w:name w:val="BL"/>
    <w:basedOn w:val="a0"/>
    <w:pPr>
      <w:tabs>
        <w:tab w:val="left" w:pos="288"/>
      </w:tabs>
      <w:ind w:left="288" w:hanging="288"/>
    </w:pPr>
    <w:rPr>
      <w:rFonts w:ascii="Times" w:hAnsi="Times"/>
      <w:sz w:val="22"/>
      <w:szCs w:val="24"/>
    </w:rPr>
  </w:style>
  <w:style w:type="paragraph" w:customStyle="1" w:styleId="BL2">
    <w:name w:val="BL2"/>
    <w:basedOn w:val="BL0"/>
    <w:pPr>
      <w:tabs>
        <w:tab w:val="clear" w:pos="288"/>
        <w:tab w:val="left" w:pos="711"/>
      </w:tabs>
      <w:spacing w:after="60"/>
      <w:ind w:left="705" w:hanging="259"/>
    </w:pPr>
  </w:style>
  <w:style w:type="paragraph" w:customStyle="1" w:styleId="BLF">
    <w:name w:val="BLF"/>
    <w:basedOn w:val="BL0"/>
    <w:pPr>
      <w:spacing w:before="120"/>
    </w:pPr>
  </w:style>
  <w:style w:type="paragraph" w:styleId="ac">
    <w:name w:val="Body Text"/>
    <w:basedOn w:val="a0"/>
    <w:semiHidden/>
    <w:pPr>
      <w:widowControl w:val="0"/>
      <w:tabs>
        <w:tab w:val="left" w:pos="-2160"/>
        <w:tab w:val="left" w:pos="-1440"/>
        <w:tab w:val="left" w:pos="-86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120" w:after="120"/>
      <w:jc w:val="both"/>
    </w:pPr>
    <w:rPr>
      <w:snapToGrid w:val="0"/>
      <w:spacing w:val="-2"/>
      <w:sz w:val="24"/>
    </w:rPr>
  </w:style>
  <w:style w:type="paragraph" w:styleId="20">
    <w:name w:val="Body Text 2"/>
    <w:basedOn w:val="a0"/>
    <w:semiHidden/>
    <w:pPr>
      <w:widowControl w:val="0"/>
      <w:jc w:val="center"/>
    </w:pPr>
    <w:rPr>
      <w:rFonts w:ascii="Courier New" w:hAnsi="Courier New"/>
      <w:snapToGrid w:val="0"/>
      <w:sz w:val="32"/>
    </w:rPr>
  </w:style>
  <w:style w:type="paragraph" w:styleId="21">
    <w:name w:val="Body Text Indent 2"/>
    <w:basedOn w:val="a0"/>
    <w:semiHidden/>
    <w:pPr>
      <w:ind w:left="450" w:hanging="270"/>
      <w:jc w:val="both"/>
    </w:pPr>
    <w:rPr>
      <w:spacing w:val="-2"/>
      <w:sz w:val="22"/>
    </w:rPr>
  </w:style>
  <w:style w:type="paragraph" w:styleId="30">
    <w:name w:val="Body Text Indent 3"/>
    <w:basedOn w:val="a0"/>
    <w:semiHidden/>
    <w:pPr>
      <w:ind w:left="1080" w:hanging="720"/>
    </w:pPr>
    <w:rPr>
      <w:sz w:val="24"/>
      <w:szCs w:val="24"/>
    </w:rPr>
  </w:style>
  <w:style w:type="paragraph" w:customStyle="1" w:styleId="CO">
    <w:name w:val="CO"/>
    <w:basedOn w:val="MCQList1"/>
    <w:pPr>
      <w:spacing w:before="120" w:after="0"/>
      <w:ind w:left="446" w:hanging="446"/>
    </w:pPr>
    <w:rPr>
      <w:b/>
      <w:bCs/>
    </w:rPr>
  </w:style>
  <w:style w:type="character" w:styleId="ad">
    <w:name w:val="annotation reference"/>
    <w:semiHidden/>
    <w:rPr>
      <w:sz w:val="16"/>
      <w:szCs w:val="16"/>
    </w:rPr>
  </w:style>
  <w:style w:type="paragraph" w:styleId="ae">
    <w:name w:val="annotation text"/>
    <w:basedOn w:val="a0"/>
    <w:semiHidden/>
  </w:style>
  <w:style w:type="paragraph" w:styleId="af">
    <w:name w:val="annotation subject"/>
    <w:basedOn w:val="ae"/>
    <w:next w:val="ae"/>
    <w:semiHidden/>
    <w:rPr>
      <w:b/>
      <w:bCs/>
    </w:rPr>
  </w:style>
  <w:style w:type="paragraph" w:customStyle="1" w:styleId="DQList1">
    <w:name w:val="DQ_List1"/>
    <w:basedOn w:val="MCQList1"/>
  </w:style>
  <w:style w:type="character" w:customStyle="1" w:styleId="emailstyle15">
    <w:name w:val="emailstyle15"/>
    <w:semiHidden/>
    <w:rPr>
      <w:rFonts w:ascii="Arial" w:hAnsi="Arial" w:cs="Arial"/>
      <w:color w:val="000000"/>
      <w:sz w:val="20"/>
    </w:rPr>
  </w:style>
  <w:style w:type="paragraph" w:styleId="af0">
    <w:name w:val="endnote text"/>
    <w:basedOn w:val="a0"/>
    <w:semiHidden/>
    <w:pPr>
      <w:widowControl w:val="0"/>
    </w:pPr>
    <w:rPr>
      <w:rFonts w:ascii="Courier New" w:hAnsi="Courier New"/>
      <w:snapToGrid w:val="0"/>
      <w:sz w:val="24"/>
    </w:rPr>
  </w:style>
  <w:style w:type="paragraph" w:customStyle="1" w:styleId="H10">
    <w:name w:val="H1"/>
    <w:basedOn w:val="a0"/>
    <w:pPr>
      <w:jc w:val="both"/>
    </w:pPr>
    <w:rPr>
      <w:sz w:val="22"/>
    </w:rPr>
  </w:style>
  <w:style w:type="paragraph" w:customStyle="1" w:styleId="KTtext">
    <w:name w:val="KT_text"/>
    <w:basedOn w:val="T1"/>
    <w:rPr>
      <w:szCs w:val="19"/>
    </w:rPr>
  </w:style>
  <w:style w:type="paragraph" w:customStyle="1" w:styleId="LB0">
    <w:name w:val="LB"/>
    <w:basedOn w:val="MCQList1"/>
    <w:pPr>
      <w:tabs>
        <w:tab w:val="clear" w:pos="274"/>
        <w:tab w:val="left" w:pos="288"/>
      </w:tabs>
      <w:spacing w:before="0" w:after="40"/>
      <w:ind w:left="300" w:hanging="300"/>
    </w:pPr>
  </w:style>
  <w:style w:type="paragraph" w:customStyle="1" w:styleId="LBF">
    <w:name w:val="LBF"/>
    <w:basedOn w:val="LB0"/>
    <w:pPr>
      <w:spacing w:before="120"/>
      <w:ind w:left="302" w:hanging="302"/>
    </w:pPr>
  </w:style>
  <w:style w:type="paragraph" w:styleId="31">
    <w:name w:val="List 3"/>
    <w:basedOn w:val="a0"/>
    <w:semiHidden/>
    <w:pPr>
      <w:ind w:left="1080" w:hanging="360"/>
    </w:pPr>
  </w:style>
  <w:style w:type="paragraph" w:customStyle="1" w:styleId="list50">
    <w:name w:val="list5"/>
    <w:basedOn w:val="a0"/>
    <w:pPr>
      <w:tabs>
        <w:tab w:val="left" w:pos="2016"/>
      </w:tabs>
      <w:ind w:left="2016" w:hanging="288"/>
    </w:pPr>
    <w:rPr>
      <w:rFonts w:ascii="Times" w:hAnsi="Times"/>
    </w:rPr>
  </w:style>
  <w:style w:type="paragraph" w:customStyle="1" w:styleId="Problemlist1">
    <w:name w:val="Problem_list1"/>
    <w:basedOn w:val="a0"/>
    <w:pPr>
      <w:keepNext/>
      <w:keepLines/>
      <w:tabs>
        <w:tab w:val="left" w:pos="387"/>
      </w:tabs>
      <w:spacing w:before="200" w:after="60"/>
      <w:ind w:left="375" w:hanging="375"/>
      <w:outlineLvl w:val="2"/>
    </w:pPr>
    <w:rPr>
      <w:rFonts w:ascii="Times" w:hAnsi="Times"/>
      <w:snapToGrid w:val="0"/>
      <w:sz w:val="22"/>
    </w:rPr>
  </w:style>
  <w:style w:type="paragraph" w:customStyle="1" w:styleId="MCQList2sub0">
    <w:name w:val="MCQ_List2_sub"/>
    <w:basedOn w:val="MCQList2"/>
    <w:pPr>
      <w:tabs>
        <w:tab w:val="left" w:pos="821"/>
        <w:tab w:val="left" w:pos="1296"/>
      </w:tabs>
      <w:ind w:left="1267" w:hanging="821"/>
    </w:pPr>
  </w:style>
  <w:style w:type="paragraph" w:customStyle="1" w:styleId="PG">
    <w:name w:val="PG"/>
    <w:basedOn w:val="MCQList1"/>
  </w:style>
  <w:style w:type="paragraph" w:customStyle="1" w:styleId="problemlist2">
    <w:name w:val="problem_list2"/>
    <w:basedOn w:val="awTB03distractor"/>
    <w:pPr>
      <w:ind w:left="720" w:hanging="331"/>
    </w:pPr>
  </w:style>
  <w:style w:type="paragraph" w:customStyle="1" w:styleId="RQ">
    <w:name w:val="RQ"/>
    <w:basedOn w:val="a0"/>
    <w:pPr>
      <w:keepNext/>
      <w:ind w:left="450" w:hanging="450"/>
    </w:pPr>
  </w:style>
  <w:style w:type="paragraph" w:customStyle="1" w:styleId="RQ1">
    <w:name w:val="RQ1"/>
    <w:basedOn w:val="NL2"/>
    <w:pPr>
      <w:keepNext/>
      <w:tabs>
        <w:tab w:val="clear" w:pos="720"/>
        <w:tab w:val="left" w:pos="1125"/>
      </w:tabs>
      <w:ind w:left="825" w:hanging="375"/>
    </w:pPr>
  </w:style>
  <w:style w:type="paragraph" w:customStyle="1" w:styleId="T2">
    <w:name w:val="T2"/>
    <w:basedOn w:val="T1"/>
    <w:pPr>
      <w:spacing w:before="200"/>
    </w:pPr>
  </w:style>
  <w:style w:type="paragraph" w:customStyle="1" w:styleId="Table">
    <w:name w:val="Table"/>
    <w:basedOn w:val="T1"/>
    <w:pPr>
      <w:pBdr>
        <w:top w:val="single" w:sz="4" w:space="1" w:color="auto"/>
        <w:bottom w:val="single" w:sz="4" w:space="1" w:color="auto"/>
      </w:pBdr>
      <w:tabs>
        <w:tab w:val="left" w:pos="7800"/>
      </w:tabs>
      <w:spacing w:before="200" w:after="120" w:line="240" w:lineRule="atLeast"/>
      <w:ind w:left="979"/>
    </w:pPr>
    <w:rPr>
      <w:b/>
      <w:bCs/>
    </w:rPr>
  </w:style>
  <w:style w:type="paragraph" w:customStyle="1" w:styleId="Table-List1">
    <w:name w:val="Table-List1"/>
    <w:basedOn w:val="List3"/>
    <w:pPr>
      <w:tabs>
        <w:tab w:val="decimal" w:pos="8775"/>
      </w:tabs>
      <w:spacing w:after="60"/>
      <w:ind w:left="1281" w:hanging="302"/>
    </w:pPr>
  </w:style>
  <w:style w:type="paragraph" w:customStyle="1" w:styleId="TB">
    <w:name w:val="TB"/>
    <w:basedOn w:val="T1"/>
  </w:style>
  <w:style w:type="character" w:customStyle="1" w:styleId="awTB02questionChar">
    <w:name w:val="awTB_02_question Char"/>
    <w:rPr>
      <w:rFonts w:ascii="Times" w:hAnsi="Times"/>
      <w:snapToGrid w:val="0"/>
      <w:sz w:val="22"/>
      <w:lang w:val="en-US" w:eastAsia="en-US" w:bidi="ar-SA"/>
    </w:rPr>
  </w:style>
  <w:style w:type="character" w:customStyle="1" w:styleId="Problemlist1Char">
    <w:name w:val="Problem_list1 Char"/>
    <w:rPr>
      <w:rFonts w:ascii="Times" w:hAnsi="Times"/>
      <w:snapToGrid w:val="0"/>
      <w:sz w:val="22"/>
      <w:lang w:val="en-US" w:eastAsia="en-US" w:bidi="ar-SA"/>
    </w:rPr>
  </w:style>
  <w:style w:type="character" w:customStyle="1" w:styleId="MCQList1Char">
    <w:name w:val="MCQ_List1 Char"/>
    <w:rPr>
      <w:rFonts w:ascii="Times" w:hAnsi="Times"/>
      <w:snapToGrid w:val="0"/>
      <w:sz w:val="22"/>
      <w:lang w:val="en-US" w:eastAsia="en-US" w:bidi="ar-SA"/>
    </w:rPr>
  </w:style>
  <w:style w:type="character" w:customStyle="1" w:styleId="style51">
    <w:name w:val="style51"/>
    <w:rPr>
      <w:rFonts w:ascii="Verdana" w:hAnsi="Verdana" w:hint="default"/>
      <w:strike w:val="0"/>
      <w:dstrike w:val="0"/>
      <w:color w:val="000000"/>
      <w:sz w:val="17"/>
      <w:szCs w:val="17"/>
      <w:u w:val="none"/>
      <w:effect w:val="none"/>
    </w:rPr>
  </w:style>
  <w:style w:type="paragraph" w:styleId="-1">
    <w:name w:val="Colorful Shading Accent 1"/>
    <w:hidden/>
    <w:uiPriority w:val="99"/>
    <w:semiHidden/>
    <w:rsid w:val="0030374C"/>
    <w:rPr>
      <w:lang w:eastAsia="en-US"/>
    </w:rPr>
  </w:style>
  <w:style w:type="character" w:customStyle="1" w:styleId="PlaceholderText">
    <w:name w:val="Placeholder Text"/>
    <w:uiPriority w:val="99"/>
    <w:semiHidden/>
    <w:rsid w:val="009D79C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Test%20Bank\Temp\Gitman_S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D9F9A-C5EF-4291-BECD-0EFBA1D4E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Gitman_SG.dot</Template>
  <TotalTime>97</TotalTime>
  <Pages>1</Pages>
  <Words>4988</Words>
  <Characters>28435</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M01_GITM4380_13E_IM_C01</vt:lpstr>
    </vt:vector>
  </TitlesOfParts>
  <Company>GLYPh</Company>
  <LinksUpToDate>false</LinksUpToDate>
  <CharactersWithSpaces>33357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M01_GITM4380_13E_IM_C01</dc:title>
  <dc:subject/>
  <dc:creator>AW</dc:creator>
  <cp:keywords/>
  <cp:lastModifiedBy>Sheryl Nelson</cp:lastModifiedBy>
  <cp:revision>26</cp:revision>
  <cp:lastPrinted>2007-11-23T06:10:00Z</cp:lastPrinted>
  <dcterms:created xsi:type="dcterms:W3CDTF">2019-04-26T05:48:00Z</dcterms:created>
  <dcterms:modified xsi:type="dcterms:W3CDTF">2019-04-26T05:48:00Z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